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846"/>
        <w:gridCol w:w="3945"/>
        <w:gridCol w:w="2564"/>
      </w:tblGrid>
      <w:tr w:rsidR="003106AF" w:rsidRPr="00305374" w:rsidTr="009E771A">
        <w:tc>
          <w:tcPr>
            <w:tcW w:w="2911" w:type="dxa"/>
          </w:tcPr>
          <w:p w:rsidR="003106AF" w:rsidRPr="00A26CDC" w:rsidRDefault="003106AF" w:rsidP="009E771A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3106AF" w:rsidRPr="00305374" w:rsidRDefault="003106AF" w:rsidP="009E771A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3106AF" w:rsidRPr="00305374" w:rsidRDefault="003106AF" w:rsidP="009E771A">
            <w:pPr>
              <w:jc w:val="center"/>
              <w:rPr>
                <w:sz w:val="26"/>
                <w:szCs w:val="26"/>
              </w:rPr>
            </w:pPr>
          </w:p>
          <w:p w:rsidR="003106AF" w:rsidRPr="00305374" w:rsidRDefault="003106AF" w:rsidP="009E771A">
            <w:pPr>
              <w:jc w:val="center"/>
              <w:rPr>
                <w:sz w:val="26"/>
                <w:szCs w:val="26"/>
              </w:rPr>
            </w:pPr>
          </w:p>
          <w:p w:rsidR="003106AF" w:rsidRPr="00305374" w:rsidRDefault="003106AF" w:rsidP="009E771A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622" w:type="dxa"/>
          </w:tcPr>
          <w:p w:rsidR="003106AF" w:rsidRDefault="003106AF" w:rsidP="009E771A">
            <w:pPr>
              <w:jc w:val="right"/>
              <w:rPr>
                <w:sz w:val="26"/>
                <w:szCs w:val="26"/>
              </w:rPr>
            </w:pPr>
          </w:p>
          <w:p w:rsidR="003106AF" w:rsidRDefault="003106AF" w:rsidP="009E771A">
            <w:pPr>
              <w:jc w:val="right"/>
              <w:rPr>
                <w:sz w:val="26"/>
                <w:szCs w:val="26"/>
              </w:rPr>
            </w:pPr>
          </w:p>
          <w:p w:rsidR="003106AF" w:rsidRDefault="003106AF" w:rsidP="009E771A">
            <w:pPr>
              <w:jc w:val="right"/>
              <w:rPr>
                <w:sz w:val="26"/>
                <w:szCs w:val="26"/>
              </w:rPr>
            </w:pPr>
          </w:p>
          <w:p w:rsidR="003106AF" w:rsidRDefault="003106AF" w:rsidP="009E771A">
            <w:pPr>
              <w:jc w:val="right"/>
              <w:rPr>
                <w:sz w:val="26"/>
                <w:szCs w:val="26"/>
              </w:rPr>
            </w:pPr>
          </w:p>
          <w:p w:rsidR="003106AF" w:rsidRPr="00305374" w:rsidRDefault="003106AF" w:rsidP="009E77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  <w:tr w:rsidR="003106AF" w:rsidRPr="00305374" w:rsidTr="009E771A">
        <w:tc>
          <w:tcPr>
            <w:tcW w:w="2911" w:type="dxa"/>
          </w:tcPr>
          <w:p w:rsidR="003106AF" w:rsidRPr="00305374" w:rsidRDefault="003106AF" w:rsidP="009E771A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3106AF" w:rsidRPr="00305374" w:rsidRDefault="003106AF" w:rsidP="009E771A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Республика Хакасия</w:t>
            </w:r>
          </w:p>
        </w:tc>
        <w:tc>
          <w:tcPr>
            <w:tcW w:w="2622" w:type="dxa"/>
          </w:tcPr>
          <w:p w:rsidR="003106AF" w:rsidRPr="00305374" w:rsidRDefault="003106AF" w:rsidP="009E771A">
            <w:pPr>
              <w:rPr>
                <w:sz w:val="26"/>
                <w:szCs w:val="26"/>
              </w:rPr>
            </w:pPr>
          </w:p>
        </w:tc>
      </w:tr>
      <w:tr w:rsidR="003106AF" w:rsidRPr="00305374" w:rsidTr="009E771A">
        <w:tc>
          <w:tcPr>
            <w:tcW w:w="2911" w:type="dxa"/>
          </w:tcPr>
          <w:p w:rsidR="003106AF" w:rsidRPr="00305374" w:rsidRDefault="003106AF" w:rsidP="009E771A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3106AF" w:rsidRPr="00305374" w:rsidRDefault="003106AF" w:rsidP="009E771A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Совет депутатов Бейского района </w:t>
            </w:r>
          </w:p>
        </w:tc>
        <w:tc>
          <w:tcPr>
            <w:tcW w:w="2622" w:type="dxa"/>
          </w:tcPr>
          <w:p w:rsidR="003106AF" w:rsidRPr="00305374" w:rsidRDefault="003106AF" w:rsidP="009E771A">
            <w:pPr>
              <w:rPr>
                <w:sz w:val="26"/>
                <w:szCs w:val="26"/>
              </w:rPr>
            </w:pPr>
          </w:p>
        </w:tc>
      </w:tr>
      <w:tr w:rsidR="003106AF" w:rsidRPr="00305374" w:rsidTr="009E771A">
        <w:tc>
          <w:tcPr>
            <w:tcW w:w="2911" w:type="dxa"/>
          </w:tcPr>
          <w:p w:rsidR="003106AF" w:rsidRPr="00305374" w:rsidRDefault="003106AF" w:rsidP="009E771A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3106AF" w:rsidRPr="00305374" w:rsidRDefault="003106AF" w:rsidP="009E771A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</w:tcPr>
          <w:p w:rsidR="003106AF" w:rsidRPr="00305374" w:rsidRDefault="003106AF" w:rsidP="009E771A">
            <w:pPr>
              <w:rPr>
                <w:sz w:val="26"/>
                <w:szCs w:val="26"/>
              </w:rPr>
            </w:pPr>
          </w:p>
        </w:tc>
      </w:tr>
      <w:tr w:rsidR="003106AF" w:rsidRPr="00305374" w:rsidTr="009E771A">
        <w:tc>
          <w:tcPr>
            <w:tcW w:w="2911" w:type="dxa"/>
          </w:tcPr>
          <w:p w:rsidR="003106AF" w:rsidRPr="00305374" w:rsidRDefault="003106AF" w:rsidP="009E771A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3106AF" w:rsidRPr="00305374" w:rsidRDefault="003106AF" w:rsidP="009E771A">
            <w:pPr>
              <w:jc w:val="center"/>
              <w:rPr>
                <w:b/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Р Е Ш Е Н И Е</w:t>
            </w:r>
          </w:p>
        </w:tc>
        <w:tc>
          <w:tcPr>
            <w:tcW w:w="2622" w:type="dxa"/>
          </w:tcPr>
          <w:p w:rsidR="003106AF" w:rsidRPr="00305374" w:rsidRDefault="003106AF" w:rsidP="009E771A">
            <w:pPr>
              <w:rPr>
                <w:sz w:val="26"/>
                <w:szCs w:val="26"/>
              </w:rPr>
            </w:pPr>
          </w:p>
        </w:tc>
      </w:tr>
      <w:tr w:rsidR="003106AF" w:rsidRPr="00305374" w:rsidTr="009E771A">
        <w:tc>
          <w:tcPr>
            <w:tcW w:w="2911" w:type="dxa"/>
          </w:tcPr>
          <w:p w:rsidR="003106AF" w:rsidRPr="00305374" w:rsidRDefault="003106AF" w:rsidP="009E771A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3106AF" w:rsidRPr="00305374" w:rsidRDefault="003106AF" w:rsidP="009E771A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</w:tcPr>
          <w:p w:rsidR="003106AF" w:rsidRPr="00305374" w:rsidRDefault="003106AF" w:rsidP="009E771A">
            <w:pPr>
              <w:rPr>
                <w:sz w:val="26"/>
                <w:szCs w:val="26"/>
              </w:rPr>
            </w:pPr>
          </w:p>
        </w:tc>
      </w:tr>
      <w:tr w:rsidR="003106AF" w:rsidRPr="00305374" w:rsidTr="009E771A">
        <w:tc>
          <w:tcPr>
            <w:tcW w:w="2911" w:type="dxa"/>
          </w:tcPr>
          <w:p w:rsidR="003106AF" w:rsidRPr="00305374" w:rsidRDefault="003106AF" w:rsidP="008A20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21 февраля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6"/>
                  <w:szCs w:val="26"/>
                </w:rPr>
                <w:t>2022</w:t>
              </w:r>
              <w:r w:rsidRPr="00305374">
                <w:rPr>
                  <w:sz w:val="26"/>
                  <w:szCs w:val="26"/>
                </w:rPr>
                <w:t xml:space="preserve"> г</w:t>
              </w:r>
            </w:smartTag>
            <w:r w:rsidRPr="00305374">
              <w:rPr>
                <w:sz w:val="26"/>
                <w:szCs w:val="26"/>
              </w:rPr>
              <w:t>.</w:t>
            </w:r>
          </w:p>
        </w:tc>
        <w:tc>
          <w:tcPr>
            <w:tcW w:w="4037" w:type="dxa"/>
          </w:tcPr>
          <w:p w:rsidR="003106AF" w:rsidRPr="00305374" w:rsidRDefault="003106AF" w:rsidP="009E771A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с. Бея</w:t>
            </w:r>
          </w:p>
        </w:tc>
        <w:tc>
          <w:tcPr>
            <w:tcW w:w="2622" w:type="dxa"/>
          </w:tcPr>
          <w:p w:rsidR="003106AF" w:rsidRPr="00305374" w:rsidRDefault="003106AF" w:rsidP="009E77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</w:t>
            </w:r>
          </w:p>
        </w:tc>
      </w:tr>
    </w:tbl>
    <w:p w:rsidR="003106AF" w:rsidRPr="00305374" w:rsidRDefault="003106AF" w:rsidP="008A20E1">
      <w:pPr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3106AF" w:rsidRPr="00305374" w:rsidTr="008D4425">
        <w:tc>
          <w:tcPr>
            <w:tcW w:w="3708" w:type="dxa"/>
          </w:tcPr>
          <w:p w:rsidR="003106AF" w:rsidRPr="00305374" w:rsidRDefault="003106AF" w:rsidP="008A20E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утверждении Правил депутатской этики депутатов Совета депутатов Бейского района Республики Хакасия</w:t>
            </w:r>
          </w:p>
        </w:tc>
        <w:tc>
          <w:tcPr>
            <w:tcW w:w="5940" w:type="dxa"/>
          </w:tcPr>
          <w:p w:rsidR="003106AF" w:rsidRPr="00305374" w:rsidRDefault="003106AF" w:rsidP="009E771A">
            <w:pPr>
              <w:rPr>
                <w:b/>
                <w:sz w:val="26"/>
                <w:szCs w:val="26"/>
              </w:rPr>
            </w:pPr>
          </w:p>
        </w:tc>
      </w:tr>
      <w:tr w:rsidR="003106AF" w:rsidRPr="00305374" w:rsidTr="008D4425">
        <w:tc>
          <w:tcPr>
            <w:tcW w:w="3708" w:type="dxa"/>
          </w:tcPr>
          <w:p w:rsidR="003106AF" w:rsidRPr="00305374" w:rsidRDefault="003106AF" w:rsidP="009E771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40" w:type="dxa"/>
          </w:tcPr>
          <w:p w:rsidR="003106AF" w:rsidRPr="00305374" w:rsidRDefault="003106AF" w:rsidP="009E771A">
            <w:pPr>
              <w:rPr>
                <w:b/>
                <w:sz w:val="26"/>
                <w:szCs w:val="26"/>
              </w:rPr>
            </w:pPr>
          </w:p>
        </w:tc>
      </w:tr>
      <w:tr w:rsidR="003106AF" w:rsidRPr="00305374" w:rsidTr="008D4425">
        <w:tc>
          <w:tcPr>
            <w:tcW w:w="3708" w:type="dxa"/>
          </w:tcPr>
          <w:p w:rsidR="003106AF" w:rsidRPr="00305374" w:rsidRDefault="003106AF" w:rsidP="009E771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40" w:type="dxa"/>
          </w:tcPr>
          <w:p w:rsidR="003106AF" w:rsidRPr="00305374" w:rsidRDefault="003106AF" w:rsidP="009E771A">
            <w:pPr>
              <w:rPr>
                <w:b/>
                <w:sz w:val="26"/>
                <w:szCs w:val="26"/>
              </w:rPr>
            </w:pPr>
          </w:p>
        </w:tc>
      </w:tr>
    </w:tbl>
    <w:p w:rsidR="003106AF" w:rsidRPr="00F23B42" w:rsidRDefault="003106AF" w:rsidP="008A20E1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sz w:val="26"/>
          <w:szCs w:val="26"/>
        </w:rPr>
        <w:tab/>
        <w:t>В целях установления этических принципов и норм поведения депутатов Совета депутатов Бейского района</w:t>
      </w:r>
      <w:r w:rsidRPr="00F23B4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руководствуясь </w:t>
      </w:r>
      <w:r w:rsidRPr="00F23B42">
        <w:rPr>
          <w:sz w:val="26"/>
          <w:szCs w:val="26"/>
        </w:rPr>
        <w:t>статьей 17 Устава муниципального образования Бейский район</w:t>
      </w:r>
      <w:r>
        <w:rPr>
          <w:sz w:val="26"/>
          <w:szCs w:val="26"/>
        </w:rPr>
        <w:t>,</w:t>
      </w:r>
    </w:p>
    <w:p w:rsidR="003106AF" w:rsidRPr="00F23B42" w:rsidRDefault="003106AF" w:rsidP="008A20E1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3106AF" w:rsidRPr="00305374" w:rsidTr="009E771A">
        <w:trPr>
          <w:jc w:val="center"/>
        </w:trPr>
        <w:tc>
          <w:tcPr>
            <w:tcW w:w="9797" w:type="dxa"/>
          </w:tcPr>
          <w:p w:rsidR="003106AF" w:rsidRPr="00305374" w:rsidRDefault="003106AF" w:rsidP="009E771A">
            <w:pPr>
              <w:jc w:val="center"/>
              <w:rPr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Совет депутатов Бейского района Республики Хакасия</w:t>
            </w:r>
          </w:p>
        </w:tc>
      </w:tr>
      <w:tr w:rsidR="003106AF" w:rsidRPr="00305374" w:rsidTr="009E771A">
        <w:trPr>
          <w:jc w:val="center"/>
        </w:trPr>
        <w:tc>
          <w:tcPr>
            <w:tcW w:w="9797" w:type="dxa"/>
          </w:tcPr>
          <w:p w:rsidR="003106AF" w:rsidRPr="00305374" w:rsidRDefault="003106AF" w:rsidP="009E771A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РЕШИЛ:</w:t>
            </w:r>
          </w:p>
        </w:tc>
      </w:tr>
    </w:tbl>
    <w:p w:rsidR="003106AF" w:rsidRPr="00305374" w:rsidRDefault="003106AF" w:rsidP="008A20E1">
      <w:pPr>
        <w:jc w:val="both"/>
        <w:rPr>
          <w:sz w:val="26"/>
          <w:szCs w:val="26"/>
        </w:rPr>
      </w:pPr>
    </w:p>
    <w:p w:rsidR="003106AF" w:rsidRPr="00D74006" w:rsidRDefault="003106AF" w:rsidP="009010ED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DF7A68">
        <w:rPr>
          <w:spacing w:val="4"/>
          <w:sz w:val="26"/>
          <w:szCs w:val="26"/>
        </w:rPr>
        <w:t>1.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</w:t>
      </w:r>
      <w:r w:rsidRPr="009010ED">
        <w:rPr>
          <w:sz w:val="26"/>
          <w:szCs w:val="26"/>
        </w:rPr>
        <w:t>Правила депутатской этики депутатов Совета депутатов Бейского района Республики Хакасия</w:t>
      </w:r>
      <w:r>
        <w:rPr>
          <w:sz w:val="26"/>
          <w:szCs w:val="26"/>
        </w:rPr>
        <w:t xml:space="preserve"> согласно приложению к настоящему решению</w:t>
      </w:r>
      <w:r w:rsidRPr="009010ED">
        <w:rPr>
          <w:sz w:val="26"/>
          <w:szCs w:val="26"/>
        </w:rPr>
        <w:t>.</w:t>
      </w:r>
    </w:p>
    <w:p w:rsidR="003106AF" w:rsidRPr="009010ED" w:rsidRDefault="003106AF" w:rsidP="008A20E1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010ED">
        <w:rPr>
          <w:sz w:val="26"/>
          <w:szCs w:val="26"/>
        </w:rPr>
        <w:t>. Настоящее решение вступает в силу со дня его принятия.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3106AF" w:rsidRPr="00305374" w:rsidTr="009E771A">
        <w:tc>
          <w:tcPr>
            <w:tcW w:w="4785" w:type="dxa"/>
          </w:tcPr>
          <w:p w:rsidR="003106AF" w:rsidRPr="00305374" w:rsidRDefault="003106AF" w:rsidP="009E77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106AF" w:rsidRPr="00305374" w:rsidRDefault="003106AF" w:rsidP="009E771A">
            <w:pPr>
              <w:jc w:val="right"/>
              <w:rPr>
                <w:sz w:val="26"/>
                <w:szCs w:val="26"/>
              </w:rPr>
            </w:pPr>
          </w:p>
        </w:tc>
      </w:tr>
      <w:tr w:rsidR="003106AF" w:rsidRPr="00305374" w:rsidTr="009E771A">
        <w:tc>
          <w:tcPr>
            <w:tcW w:w="4785" w:type="dxa"/>
          </w:tcPr>
          <w:p w:rsidR="003106AF" w:rsidRPr="00305374" w:rsidRDefault="003106AF" w:rsidP="009E77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106AF" w:rsidRPr="00305374" w:rsidRDefault="003106AF" w:rsidP="009E771A">
            <w:pPr>
              <w:jc w:val="right"/>
              <w:rPr>
                <w:sz w:val="26"/>
                <w:szCs w:val="26"/>
              </w:rPr>
            </w:pPr>
          </w:p>
        </w:tc>
      </w:tr>
      <w:tr w:rsidR="003106AF" w:rsidRPr="00305374" w:rsidTr="009E771A">
        <w:tc>
          <w:tcPr>
            <w:tcW w:w="4785" w:type="dxa"/>
          </w:tcPr>
          <w:p w:rsidR="003106AF" w:rsidRPr="00305374" w:rsidRDefault="003106AF" w:rsidP="009E77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3106AF" w:rsidRPr="00305374" w:rsidRDefault="003106AF" w:rsidP="009E771A">
            <w:pPr>
              <w:jc w:val="right"/>
              <w:rPr>
                <w:sz w:val="26"/>
                <w:szCs w:val="26"/>
              </w:rPr>
            </w:pPr>
          </w:p>
        </w:tc>
      </w:tr>
      <w:tr w:rsidR="003106AF" w:rsidRPr="00305374" w:rsidTr="009E771A">
        <w:tc>
          <w:tcPr>
            <w:tcW w:w="4785" w:type="dxa"/>
          </w:tcPr>
          <w:p w:rsidR="003106AF" w:rsidRPr="00305374" w:rsidRDefault="003106AF" w:rsidP="009E771A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Председатель </w:t>
            </w:r>
          </w:p>
          <w:p w:rsidR="003106AF" w:rsidRPr="00305374" w:rsidRDefault="003106AF" w:rsidP="009E771A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Совета депутатов</w:t>
            </w:r>
          </w:p>
          <w:p w:rsidR="003106AF" w:rsidRPr="00305374" w:rsidRDefault="003106AF" w:rsidP="009E771A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4785" w:type="dxa"/>
          </w:tcPr>
          <w:p w:rsidR="003106AF" w:rsidRPr="00305374" w:rsidRDefault="003106AF" w:rsidP="009E771A">
            <w:pPr>
              <w:jc w:val="right"/>
              <w:rPr>
                <w:sz w:val="26"/>
                <w:szCs w:val="26"/>
              </w:rPr>
            </w:pPr>
          </w:p>
          <w:p w:rsidR="003106AF" w:rsidRPr="00305374" w:rsidRDefault="003106AF" w:rsidP="009E771A">
            <w:pPr>
              <w:jc w:val="right"/>
              <w:rPr>
                <w:sz w:val="26"/>
                <w:szCs w:val="26"/>
              </w:rPr>
            </w:pPr>
          </w:p>
          <w:p w:rsidR="003106AF" w:rsidRPr="00305374" w:rsidRDefault="003106AF" w:rsidP="009E771A">
            <w:pPr>
              <w:jc w:val="right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Г.М. Котельникова</w:t>
            </w:r>
          </w:p>
        </w:tc>
      </w:tr>
    </w:tbl>
    <w:p w:rsidR="003106AF" w:rsidRDefault="003106AF" w:rsidP="00951FDA">
      <w:pPr>
        <w:ind w:left="5103"/>
        <w:jc w:val="right"/>
        <w:rPr>
          <w:sz w:val="26"/>
          <w:szCs w:val="26"/>
        </w:rPr>
      </w:pPr>
    </w:p>
    <w:p w:rsidR="003106AF" w:rsidRDefault="003106AF" w:rsidP="00951FDA">
      <w:pPr>
        <w:ind w:left="5103"/>
        <w:jc w:val="right"/>
        <w:rPr>
          <w:sz w:val="26"/>
          <w:szCs w:val="26"/>
        </w:rPr>
      </w:pPr>
    </w:p>
    <w:p w:rsidR="003106AF" w:rsidRDefault="003106AF" w:rsidP="00951FDA">
      <w:pPr>
        <w:ind w:left="5103"/>
        <w:jc w:val="right"/>
        <w:rPr>
          <w:sz w:val="26"/>
          <w:szCs w:val="26"/>
        </w:rPr>
      </w:pPr>
    </w:p>
    <w:p w:rsidR="003106AF" w:rsidRDefault="003106AF" w:rsidP="00951FDA">
      <w:pPr>
        <w:ind w:left="5103"/>
        <w:jc w:val="right"/>
        <w:rPr>
          <w:sz w:val="26"/>
          <w:szCs w:val="26"/>
        </w:rPr>
      </w:pPr>
    </w:p>
    <w:p w:rsidR="003106AF" w:rsidRDefault="003106AF" w:rsidP="00951FDA">
      <w:pPr>
        <w:ind w:left="5103"/>
        <w:jc w:val="right"/>
        <w:rPr>
          <w:sz w:val="26"/>
          <w:szCs w:val="26"/>
        </w:rPr>
      </w:pPr>
    </w:p>
    <w:p w:rsidR="003106AF" w:rsidRDefault="003106AF" w:rsidP="00951FDA">
      <w:pPr>
        <w:ind w:left="5103"/>
        <w:jc w:val="right"/>
        <w:rPr>
          <w:sz w:val="26"/>
          <w:szCs w:val="26"/>
        </w:rPr>
      </w:pPr>
    </w:p>
    <w:p w:rsidR="003106AF" w:rsidRDefault="003106AF" w:rsidP="00951FDA">
      <w:pPr>
        <w:ind w:left="5103"/>
        <w:jc w:val="right"/>
        <w:rPr>
          <w:sz w:val="26"/>
          <w:szCs w:val="26"/>
        </w:rPr>
      </w:pPr>
    </w:p>
    <w:p w:rsidR="003106AF" w:rsidRDefault="003106AF" w:rsidP="00951FDA">
      <w:pPr>
        <w:ind w:left="5103"/>
        <w:jc w:val="right"/>
        <w:rPr>
          <w:sz w:val="26"/>
          <w:szCs w:val="26"/>
        </w:rPr>
      </w:pPr>
    </w:p>
    <w:p w:rsidR="003106AF" w:rsidRDefault="003106AF" w:rsidP="00951FDA">
      <w:pPr>
        <w:ind w:left="5103"/>
        <w:jc w:val="right"/>
        <w:rPr>
          <w:sz w:val="26"/>
          <w:szCs w:val="26"/>
        </w:rPr>
      </w:pPr>
    </w:p>
    <w:p w:rsidR="003106AF" w:rsidRDefault="003106AF" w:rsidP="00951FDA">
      <w:pPr>
        <w:ind w:left="5103"/>
        <w:jc w:val="right"/>
        <w:rPr>
          <w:sz w:val="26"/>
          <w:szCs w:val="26"/>
        </w:rPr>
      </w:pPr>
    </w:p>
    <w:p w:rsidR="003106AF" w:rsidRDefault="003106AF" w:rsidP="00951FDA">
      <w:pPr>
        <w:ind w:left="5103"/>
        <w:jc w:val="right"/>
        <w:rPr>
          <w:sz w:val="26"/>
          <w:szCs w:val="26"/>
        </w:rPr>
      </w:pPr>
    </w:p>
    <w:p w:rsidR="003106AF" w:rsidRDefault="003106AF" w:rsidP="00951FDA">
      <w:pPr>
        <w:ind w:left="5103"/>
        <w:jc w:val="right"/>
        <w:rPr>
          <w:sz w:val="26"/>
          <w:szCs w:val="26"/>
        </w:rPr>
      </w:pPr>
    </w:p>
    <w:p w:rsidR="003106AF" w:rsidRDefault="003106AF" w:rsidP="00951FDA">
      <w:pPr>
        <w:ind w:left="5103"/>
        <w:jc w:val="right"/>
        <w:rPr>
          <w:sz w:val="26"/>
          <w:szCs w:val="26"/>
        </w:rPr>
      </w:pPr>
    </w:p>
    <w:p w:rsidR="003106AF" w:rsidRPr="00562BF9" w:rsidRDefault="003106AF" w:rsidP="00951FDA">
      <w:pPr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562BF9">
        <w:rPr>
          <w:sz w:val="26"/>
          <w:szCs w:val="26"/>
        </w:rPr>
        <w:t>риложение</w:t>
      </w:r>
    </w:p>
    <w:p w:rsidR="003106AF" w:rsidRPr="00562BF9" w:rsidRDefault="003106AF" w:rsidP="00951FDA">
      <w:pPr>
        <w:ind w:left="5103"/>
        <w:jc w:val="right"/>
        <w:rPr>
          <w:sz w:val="26"/>
          <w:szCs w:val="26"/>
        </w:rPr>
      </w:pPr>
      <w:r w:rsidRPr="00562BF9">
        <w:rPr>
          <w:sz w:val="26"/>
          <w:szCs w:val="26"/>
        </w:rPr>
        <w:t>к решению Совета депутатов</w:t>
      </w:r>
    </w:p>
    <w:p w:rsidR="003106AF" w:rsidRPr="00562BF9" w:rsidRDefault="003106AF" w:rsidP="00951FDA">
      <w:pPr>
        <w:ind w:left="5103"/>
        <w:jc w:val="right"/>
        <w:rPr>
          <w:sz w:val="26"/>
          <w:szCs w:val="26"/>
        </w:rPr>
      </w:pPr>
      <w:r w:rsidRPr="00562BF9">
        <w:rPr>
          <w:sz w:val="26"/>
          <w:szCs w:val="26"/>
        </w:rPr>
        <w:t>Бейского района</w:t>
      </w:r>
    </w:p>
    <w:p w:rsidR="003106AF" w:rsidRDefault="003106AF" w:rsidP="00951FDA">
      <w:pPr>
        <w:jc w:val="right"/>
        <w:rPr>
          <w:sz w:val="26"/>
          <w:szCs w:val="26"/>
        </w:rPr>
      </w:pPr>
      <w:r w:rsidRPr="00CE4512">
        <w:rPr>
          <w:sz w:val="26"/>
          <w:szCs w:val="26"/>
        </w:rPr>
        <w:t xml:space="preserve">от </w:t>
      </w:r>
      <w:r>
        <w:rPr>
          <w:sz w:val="26"/>
          <w:szCs w:val="26"/>
        </w:rPr>
        <w:t>21.02.2022</w:t>
      </w:r>
      <w:r w:rsidRPr="00CE4512">
        <w:rPr>
          <w:sz w:val="26"/>
          <w:szCs w:val="26"/>
        </w:rPr>
        <w:t xml:space="preserve"> № ___</w:t>
      </w:r>
    </w:p>
    <w:p w:rsidR="003106AF" w:rsidRDefault="003106AF" w:rsidP="00951F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06AF" w:rsidRPr="00871584" w:rsidRDefault="003106AF" w:rsidP="00951F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A3" w:rsidRPr="00871584" w:rsidRDefault="00F072A3" w:rsidP="00F072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871584">
        <w:rPr>
          <w:rFonts w:ascii="Times New Roman" w:hAnsi="Times New Roman" w:cs="Times New Roman"/>
          <w:sz w:val="26"/>
          <w:szCs w:val="26"/>
        </w:rPr>
        <w:t>ПРАВИЛА</w:t>
      </w:r>
    </w:p>
    <w:p w:rsidR="00F072A3" w:rsidRDefault="00F072A3" w:rsidP="00F072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депутатской этики депутатов </w:t>
      </w:r>
    </w:p>
    <w:p w:rsidR="00F072A3" w:rsidRDefault="00F072A3" w:rsidP="00F072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Бейского района Республики Хакасия</w:t>
      </w:r>
    </w:p>
    <w:p w:rsidR="00F072A3" w:rsidRPr="00871584" w:rsidRDefault="00F072A3" w:rsidP="00F072A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072A3" w:rsidRPr="00951FDA" w:rsidRDefault="00F072A3" w:rsidP="00F072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51FD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71584">
        <w:rPr>
          <w:rFonts w:ascii="Times New Roman" w:hAnsi="Times New Roman" w:cs="Times New Roman"/>
          <w:sz w:val="26"/>
          <w:szCs w:val="26"/>
        </w:rPr>
        <w:t xml:space="preserve">Настоящие Правила депутатской этики депутатов Совета депутатов </w:t>
      </w:r>
      <w:r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  <w:r w:rsidRPr="00871584">
        <w:rPr>
          <w:rFonts w:ascii="Times New Roman" w:hAnsi="Times New Roman" w:cs="Times New Roman"/>
          <w:sz w:val="26"/>
          <w:szCs w:val="26"/>
        </w:rPr>
        <w:t xml:space="preserve"> (далее - Правила) определяют основные нормы поведения депутатов Совета депутатов </w:t>
      </w:r>
      <w:r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  <w:r w:rsidRPr="00871584">
        <w:rPr>
          <w:rFonts w:ascii="Times New Roman" w:hAnsi="Times New Roman" w:cs="Times New Roman"/>
          <w:sz w:val="26"/>
          <w:szCs w:val="26"/>
        </w:rPr>
        <w:t xml:space="preserve"> (далее - Совет депутатов)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584">
        <w:rPr>
          <w:rFonts w:ascii="Times New Roman" w:hAnsi="Times New Roman" w:cs="Times New Roman"/>
          <w:sz w:val="26"/>
          <w:szCs w:val="26"/>
        </w:rPr>
        <w:t xml:space="preserve">при осуществлении ими своей деятельности, в том числе непосредственно на </w:t>
      </w:r>
      <w:r>
        <w:rPr>
          <w:rFonts w:ascii="Times New Roman" w:hAnsi="Times New Roman" w:cs="Times New Roman"/>
          <w:sz w:val="26"/>
          <w:szCs w:val="26"/>
        </w:rPr>
        <w:t>заседаниях</w:t>
      </w:r>
      <w:r w:rsidRPr="00871584">
        <w:rPr>
          <w:rFonts w:ascii="Times New Roman" w:hAnsi="Times New Roman" w:cs="Times New Roman"/>
          <w:sz w:val="26"/>
          <w:szCs w:val="26"/>
        </w:rPr>
        <w:t xml:space="preserve"> Совета депутатов, заседаниях </w:t>
      </w:r>
      <w:r>
        <w:rPr>
          <w:rFonts w:ascii="Times New Roman" w:hAnsi="Times New Roman" w:cs="Times New Roman"/>
          <w:sz w:val="26"/>
          <w:szCs w:val="26"/>
        </w:rPr>
        <w:t xml:space="preserve">постоянных </w:t>
      </w:r>
      <w:r w:rsidRPr="00871584">
        <w:rPr>
          <w:rFonts w:ascii="Times New Roman" w:hAnsi="Times New Roman" w:cs="Times New Roman"/>
          <w:sz w:val="26"/>
          <w:szCs w:val="26"/>
        </w:rPr>
        <w:t xml:space="preserve">комиссий Совета депутатов, </w:t>
      </w:r>
      <w:r w:rsidRPr="008062A8">
        <w:rPr>
          <w:rFonts w:ascii="Times New Roman" w:hAnsi="Times New Roman" w:cs="Times New Roman"/>
          <w:sz w:val="26"/>
          <w:szCs w:val="26"/>
        </w:rPr>
        <w:t>в депутатских фракциях</w:t>
      </w:r>
      <w:r w:rsidRPr="00871584">
        <w:rPr>
          <w:rFonts w:ascii="Times New Roman" w:hAnsi="Times New Roman" w:cs="Times New Roman"/>
          <w:sz w:val="26"/>
          <w:szCs w:val="26"/>
        </w:rPr>
        <w:t xml:space="preserve"> Совета депутатов, других публичных взаимоотношениях, а также определяют порядок разрешения возможных этических конфликтов и меры ответственности за нарушения требований, установленных настоящими Правилами.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71584">
        <w:rPr>
          <w:rFonts w:ascii="Times New Roman" w:hAnsi="Times New Roman" w:cs="Times New Roman"/>
          <w:sz w:val="26"/>
          <w:szCs w:val="26"/>
        </w:rPr>
        <w:t xml:space="preserve">. Настоящие Правила распространяются на всех депутатов Совета депутатов (далее - депутаты). Исполнение настоящих Правил должно рассматриваться депутатами как профессиональный долг и обязанность для реализации более эффективной нормотворческой и контрольной деятельности депутатов, укрепления доверия граждан к органу представительной власти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Бейский район </w:t>
      </w:r>
      <w:r w:rsidRPr="008062A8">
        <w:rPr>
          <w:rFonts w:ascii="Times New Roman" w:hAnsi="Times New Roman" w:cs="Times New Roman"/>
          <w:sz w:val="26"/>
          <w:szCs w:val="26"/>
        </w:rPr>
        <w:t>(далее – район)</w:t>
      </w:r>
      <w:r w:rsidRPr="00871584">
        <w:rPr>
          <w:rFonts w:ascii="Times New Roman" w:hAnsi="Times New Roman" w:cs="Times New Roman"/>
          <w:sz w:val="26"/>
          <w:szCs w:val="26"/>
        </w:rPr>
        <w:t>, укрепления авторитета депутата среди населения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D529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F072A3" w:rsidRPr="00F072A3" w:rsidRDefault="00F072A3" w:rsidP="00F072A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Pr="00871584">
        <w:rPr>
          <w:sz w:val="26"/>
          <w:szCs w:val="26"/>
        </w:rPr>
        <w:t xml:space="preserve">. Депутат в своей деятельности должен руководствоваться </w:t>
      </w:r>
      <w:hyperlink r:id="rId4" w:history="1">
        <w:r w:rsidRPr="00F072A3">
          <w:rPr>
            <w:rFonts w:eastAsia="Calibri"/>
            <w:sz w:val="26"/>
            <w:szCs w:val="26"/>
            <w:lang w:eastAsia="en-US"/>
          </w:rPr>
          <w:t>Конституцией</w:t>
        </w:r>
      </w:hyperlink>
      <w:r w:rsidRPr="00F072A3">
        <w:rPr>
          <w:rFonts w:eastAsia="Calibri"/>
          <w:sz w:val="26"/>
          <w:szCs w:val="26"/>
          <w:lang w:eastAsia="en-US"/>
        </w:rPr>
        <w:t xml:space="preserve"> Российской Федерации, федеральными законами, </w:t>
      </w:r>
      <w:hyperlink r:id="rId5" w:history="1">
        <w:r w:rsidRPr="00F072A3">
          <w:rPr>
            <w:rFonts w:eastAsia="Calibri"/>
            <w:sz w:val="26"/>
            <w:szCs w:val="26"/>
            <w:lang w:eastAsia="en-US"/>
          </w:rPr>
          <w:t>Конституцией</w:t>
        </w:r>
      </w:hyperlink>
      <w:r w:rsidRPr="00F072A3">
        <w:rPr>
          <w:rFonts w:eastAsia="Calibri"/>
          <w:sz w:val="26"/>
          <w:szCs w:val="26"/>
          <w:lang w:eastAsia="en-US"/>
        </w:rPr>
        <w:t xml:space="preserve"> Республики Хакасия</w:t>
      </w:r>
      <w:r w:rsidRPr="00871584">
        <w:rPr>
          <w:sz w:val="26"/>
          <w:szCs w:val="26"/>
        </w:rPr>
        <w:t xml:space="preserve">, </w:t>
      </w:r>
      <w:r>
        <w:rPr>
          <w:sz w:val="26"/>
          <w:szCs w:val="26"/>
        </w:rPr>
        <w:t>законами</w:t>
      </w:r>
      <w:r w:rsidRPr="00871584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>, Уставом муниципального образования Бейский район, иными муниципальными правовыми актами</w:t>
      </w:r>
      <w:r w:rsidRPr="00871584">
        <w:rPr>
          <w:sz w:val="26"/>
          <w:szCs w:val="26"/>
        </w:rPr>
        <w:t>, настоящими Правилами</w:t>
      </w:r>
      <w:r>
        <w:rPr>
          <w:sz w:val="26"/>
          <w:szCs w:val="26"/>
        </w:rPr>
        <w:t xml:space="preserve">, </w:t>
      </w:r>
      <w:r w:rsidRPr="00F072A3">
        <w:rPr>
          <w:rFonts w:eastAsia="Calibri"/>
          <w:sz w:val="26"/>
          <w:szCs w:val="26"/>
          <w:lang w:eastAsia="en-US"/>
        </w:rPr>
        <w:t>соблюдая принцип невмешательства в компетенцию других органов государственной власти и органов местного самоуправления</w:t>
      </w:r>
      <w:r w:rsidRPr="00871584">
        <w:rPr>
          <w:sz w:val="26"/>
          <w:szCs w:val="26"/>
        </w:rPr>
        <w:t>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71584">
        <w:rPr>
          <w:rFonts w:ascii="Times New Roman" w:hAnsi="Times New Roman" w:cs="Times New Roman"/>
          <w:sz w:val="26"/>
          <w:szCs w:val="26"/>
        </w:rPr>
        <w:t xml:space="preserve">. Каждый депутат должен стремиться служить образцом исполнения своих депутатских полномочий, обладать безупречной гражданской репутацией, в равной мере </w:t>
      </w:r>
      <w:r>
        <w:rPr>
          <w:rFonts w:ascii="Times New Roman" w:hAnsi="Times New Roman" w:cs="Times New Roman"/>
          <w:sz w:val="26"/>
          <w:szCs w:val="26"/>
        </w:rPr>
        <w:t>заботиться о собственном достоинстве</w:t>
      </w:r>
      <w:r w:rsidRPr="00871584">
        <w:rPr>
          <w:rFonts w:ascii="Times New Roman" w:hAnsi="Times New Roman" w:cs="Times New Roman"/>
          <w:sz w:val="26"/>
          <w:szCs w:val="26"/>
        </w:rPr>
        <w:t xml:space="preserve"> и уважать достоинство других граждан.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71584">
        <w:rPr>
          <w:rFonts w:ascii="Times New Roman" w:hAnsi="Times New Roman" w:cs="Times New Roman"/>
          <w:sz w:val="26"/>
          <w:szCs w:val="26"/>
        </w:rPr>
        <w:t xml:space="preserve">. Деятельность депутата должна быть направлена на совершенствование условий, способствующих росту благополучия </w:t>
      </w:r>
      <w:r>
        <w:rPr>
          <w:rFonts w:ascii="Times New Roman" w:hAnsi="Times New Roman" w:cs="Times New Roman"/>
          <w:sz w:val="26"/>
          <w:szCs w:val="26"/>
        </w:rPr>
        <w:t>жителей района</w:t>
      </w:r>
      <w:r w:rsidRPr="00871584">
        <w:rPr>
          <w:rFonts w:ascii="Times New Roman" w:hAnsi="Times New Roman" w:cs="Times New Roman"/>
          <w:sz w:val="26"/>
          <w:szCs w:val="26"/>
        </w:rPr>
        <w:t xml:space="preserve"> и развитию инфраструктуры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871584">
        <w:rPr>
          <w:rFonts w:ascii="Times New Roman" w:hAnsi="Times New Roman" w:cs="Times New Roman"/>
          <w:sz w:val="26"/>
          <w:szCs w:val="26"/>
        </w:rPr>
        <w:t xml:space="preserve">. Депутат в своей деятельности руководствуется целями экономического, социального и культурного развития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871584">
        <w:rPr>
          <w:rFonts w:ascii="Times New Roman" w:hAnsi="Times New Roman" w:cs="Times New Roman"/>
          <w:sz w:val="26"/>
          <w:szCs w:val="26"/>
        </w:rPr>
        <w:t>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71584">
        <w:rPr>
          <w:rFonts w:ascii="Times New Roman" w:hAnsi="Times New Roman" w:cs="Times New Roman"/>
          <w:sz w:val="26"/>
          <w:szCs w:val="26"/>
        </w:rPr>
        <w:t>. Все депутаты имеют равное положение по своему статусу.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71584">
        <w:rPr>
          <w:rFonts w:ascii="Times New Roman" w:hAnsi="Times New Roman" w:cs="Times New Roman"/>
          <w:sz w:val="26"/>
          <w:szCs w:val="26"/>
        </w:rPr>
        <w:t>. Депутат должен воздерживаться от действий, заявлений и поступков, способных скомпрометировать его в исполнении депутатских полномочий или нанести ущерб авторитету его самого, представляемых им избирателей и Совета депутатов.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71584">
        <w:rPr>
          <w:rFonts w:ascii="Times New Roman" w:hAnsi="Times New Roman" w:cs="Times New Roman"/>
          <w:sz w:val="26"/>
          <w:szCs w:val="26"/>
        </w:rPr>
        <w:t>. Депутат обязан исполнять свои депутатские полномочия.</w:t>
      </w:r>
    </w:p>
    <w:p w:rsidR="00F072A3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Pr="00871584">
        <w:rPr>
          <w:rFonts w:ascii="Times New Roman" w:hAnsi="Times New Roman" w:cs="Times New Roman"/>
          <w:sz w:val="26"/>
          <w:szCs w:val="26"/>
        </w:rPr>
        <w:t>. Депутат обязан в личном поведении и быту соблюдать общепризнанные нормы морали и поддерживать авторитет статуса депутата.</w:t>
      </w:r>
    </w:p>
    <w:p w:rsidR="00F072A3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A3" w:rsidRDefault="00F072A3" w:rsidP="00F072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74F12">
        <w:rPr>
          <w:rFonts w:ascii="Times New Roman" w:hAnsi="Times New Roman" w:cs="Times New Roman"/>
          <w:b/>
          <w:sz w:val="26"/>
          <w:szCs w:val="26"/>
        </w:rPr>
        <w:t>2. Правила депутатской этики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F072A3" w:rsidRPr="00174F12" w:rsidRDefault="00F072A3" w:rsidP="00F072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относящиеся к деятельности депутата в Совете </w:t>
      </w:r>
      <w:r w:rsidRPr="00174F12">
        <w:rPr>
          <w:rFonts w:ascii="Times New Roman" w:hAnsi="Times New Roman" w:cs="Times New Roman"/>
          <w:b/>
          <w:sz w:val="26"/>
          <w:szCs w:val="26"/>
        </w:rPr>
        <w:t>депутатов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A3" w:rsidRPr="002549E2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9E2">
        <w:rPr>
          <w:rFonts w:ascii="Times New Roman" w:hAnsi="Times New Roman" w:cs="Times New Roman"/>
          <w:sz w:val="26"/>
          <w:szCs w:val="26"/>
        </w:rPr>
        <w:t xml:space="preserve">10. </w:t>
      </w:r>
      <w:r w:rsidRPr="00F072A3">
        <w:rPr>
          <w:rFonts w:ascii="Times New Roman" w:eastAsia="Calibri" w:hAnsi="Times New Roman" w:cs="Times New Roman"/>
          <w:sz w:val="26"/>
          <w:szCs w:val="26"/>
          <w:lang w:eastAsia="en-US"/>
        </w:rPr>
        <w:t>Каждый депутат содействует созданию в Совете депутатов атмосферы доброжелательности, взаимной поддержки и делового сотрудничества.</w:t>
      </w:r>
      <w:r w:rsidRPr="002549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A3" w:rsidRPr="002549E2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9E2">
        <w:rPr>
          <w:rFonts w:ascii="Times New Roman" w:hAnsi="Times New Roman" w:cs="Times New Roman"/>
          <w:sz w:val="26"/>
          <w:szCs w:val="26"/>
        </w:rPr>
        <w:t>11. Депутаты должны строить свою работу на принципах свободного коллективного обсуждения и принятия решения по рассматриваемым вопросам, уважения к многообразию мнений, не допускать конфликтов.</w:t>
      </w:r>
    </w:p>
    <w:p w:rsidR="00F072A3" w:rsidRPr="00F072A3" w:rsidRDefault="00F072A3" w:rsidP="00F072A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072A3">
        <w:rPr>
          <w:rFonts w:eastAsia="Calibri"/>
          <w:sz w:val="26"/>
          <w:szCs w:val="26"/>
          <w:lang w:eastAsia="en-US"/>
        </w:rPr>
        <w:t>12. Депутаты должны уважительно обращаться друг к другу и ко всем лицам, участвующим в повседневной работе Совета депутатов. Не допускаются фамильярность и пренебрежительность в общении. Депутат не может проявлять безапелляционность, навязывать свою позицию посредством ультиматумов и иных подобных методов.</w:t>
      </w:r>
    </w:p>
    <w:p w:rsidR="00F072A3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871584">
        <w:rPr>
          <w:rFonts w:ascii="Times New Roman" w:hAnsi="Times New Roman" w:cs="Times New Roman"/>
          <w:sz w:val="26"/>
          <w:szCs w:val="26"/>
        </w:rPr>
        <w:t xml:space="preserve">. Депутат обязан присутствовать на </w:t>
      </w:r>
      <w:r>
        <w:rPr>
          <w:rFonts w:ascii="Times New Roman" w:hAnsi="Times New Roman" w:cs="Times New Roman"/>
          <w:sz w:val="26"/>
          <w:szCs w:val="26"/>
        </w:rPr>
        <w:t>заседаниях</w:t>
      </w:r>
      <w:r w:rsidRPr="00871584">
        <w:rPr>
          <w:rFonts w:ascii="Times New Roman" w:hAnsi="Times New Roman" w:cs="Times New Roman"/>
          <w:sz w:val="26"/>
          <w:szCs w:val="26"/>
        </w:rPr>
        <w:t xml:space="preserve"> Совета депутатов, заседаниях </w:t>
      </w:r>
      <w:r>
        <w:rPr>
          <w:rFonts w:ascii="Times New Roman" w:hAnsi="Times New Roman" w:cs="Times New Roman"/>
          <w:sz w:val="26"/>
          <w:szCs w:val="26"/>
        </w:rPr>
        <w:t>постоянных</w:t>
      </w:r>
      <w:r w:rsidRPr="00871584">
        <w:rPr>
          <w:rFonts w:ascii="Times New Roman" w:hAnsi="Times New Roman" w:cs="Times New Roman"/>
          <w:sz w:val="26"/>
          <w:szCs w:val="26"/>
        </w:rPr>
        <w:t xml:space="preserve"> комиссий Совета депутатов, членом которых он является. Отсутствие депутата на </w:t>
      </w:r>
      <w:r>
        <w:rPr>
          <w:rFonts w:ascii="Times New Roman" w:hAnsi="Times New Roman" w:cs="Times New Roman"/>
          <w:sz w:val="26"/>
          <w:szCs w:val="26"/>
        </w:rPr>
        <w:t>заседаниях</w:t>
      </w:r>
      <w:r w:rsidRPr="00871584">
        <w:rPr>
          <w:rFonts w:ascii="Times New Roman" w:hAnsi="Times New Roman" w:cs="Times New Roman"/>
          <w:sz w:val="26"/>
          <w:szCs w:val="26"/>
        </w:rPr>
        <w:t xml:space="preserve"> Совета депутатов, заседаниях </w:t>
      </w:r>
      <w:r>
        <w:rPr>
          <w:rFonts w:ascii="Times New Roman" w:hAnsi="Times New Roman" w:cs="Times New Roman"/>
          <w:sz w:val="26"/>
          <w:szCs w:val="26"/>
        </w:rPr>
        <w:t>постоянных</w:t>
      </w:r>
      <w:r w:rsidRPr="00871584">
        <w:rPr>
          <w:rFonts w:ascii="Times New Roman" w:hAnsi="Times New Roman" w:cs="Times New Roman"/>
          <w:sz w:val="26"/>
          <w:szCs w:val="26"/>
        </w:rPr>
        <w:t xml:space="preserve"> комиссий Совета депутатов, членом которых он является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71584">
        <w:rPr>
          <w:rFonts w:ascii="Times New Roman" w:hAnsi="Times New Roman" w:cs="Times New Roman"/>
          <w:sz w:val="26"/>
          <w:szCs w:val="26"/>
        </w:rPr>
        <w:t xml:space="preserve"> допускается </w:t>
      </w:r>
      <w:r>
        <w:rPr>
          <w:rFonts w:ascii="Times New Roman" w:hAnsi="Times New Roman" w:cs="Times New Roman"/>
          <w:sz w:val="26"/>
          <w:szCs w:val="26"/>
        </w:rPr>
        <w:t>только по уважительной причине (</w:t>
      </w:r>
      <w:r w:rsidRPr="00871584">
        <w:rPr>
          <w:rFonts w:ascii="Times New Roman" w:hAnsi="Times New Roman" w:cs="Times New Roman"/>
          <w:sz w:val="26"/>
          <w:szCs w:val="26"/>
        </w:rPr>
        <w:t>болезнь, командировка, отпуск, семейные обстоятельства, иные уважительные причины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71584">
        <w:rPr>
          <w:rFonts w:ascii="Times New Roman" w:hAnsi="Times New Roman" w:cs="Times New Roman"/>
          <w:sz w:val="26"/>
          <w:szCs w:val="26"/>
        </w:rPr>
        <w:t>. О</w:t>
      </w:r>
      <w:r>
        <w:rPr>
          <w:rFonts w:ascii="Times New Roman" w:hAnsi="Times New Roman" w:cs="Times New Roman"/>
          <w:sz w:val="26"/>
          <w:szCs w:val="26"/>
        </w:rPr>
        <w:t xml:space="preserve"> невозможности присутствовать на заседаниях</w:t>
      </w:r>
      <w:r w:rsidRPr="00871584">
        <w:rPr>
          <w:rFonts w:ascii="Times New Roman" w:hAnsi="Times New Roman" w:cs="Times New Roman"/>
          <w:sz w:val="26"/>
          <w:szCs w:val="26"/>
        </w:rPr>
        <w:t xml:space="preserve"> Совета депутатов, заседаниях </w:t>
      </w:r>
      <w:r>
        <w:rPr>
          <w:rFonts w:ascii="Times New Roman" w:hAnsi="Times New Roman" w:cs="Times New Roman"/>
          <w:sz w:val="26"/>
          <w:szCs w:val="26"/>
        </w:rPr>
        <w:t>постоянных</w:t>
      </w:r>
      <w:r w:rsidRPr="00871584">
        <w:rPr>
          <w:rFonts w:ascii="Times New Roman" w:hAnsi="Times New Roman" w:cs="Times New Roman"/>
          <w:sz w:val="26"/>
          <w:szCs w:val="26"/>
        </w:rPr>
        <w:t xml:space="preserve"> комиссий Совета депутатов</w:t>
      </w:r>
      <w:r>
        <w:rPr>
          <w:rFonts w:ascii="Times New Roman" w:hAnsi="Times New Roman" w:cs="Times New Roman"/>
          <w:sz w:val="26"/>
          <w:szCs w:val="26"/>
        </w:rPr>
        <w:t xml:space="preserve"> и иных мероприятиях, проводимых Советом депутатов, по уважительной причине депутат </w:t>
      </w:r>
      <w:r w:rsidRPr="00871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обязан заблаговременно уведомить председателя Совета депутатов или председателя постоянной комиссии Совета депутатов</w:t>
      </w:r>
      <w:r w:rsidRPr="00EA61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соответственно.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Pr="00871584">
        <w:rPr>
          <w:rFonts w:ascii="Times New Roman" w:hAnsi="Times New Roman" w:cs="Times New Roman"/>
          <w:sz w:val="26"/>
          <w:szCs w:val="26"/>
        </w:rPr>
        <w:t xml:space="preserve">Не допускаются индивидуальные и коллективные действия депутатов, направленные на срыв проведения заседаний: уход из зала заседания </w:t>
      </w:r>
      <w:r>
        <w:rPr>
          <w:rFonts w:ascii="Times New Roman" w:hAnsi="Times New Roman" w:cs="Times New Roman"/>
          <w:sz w:val="26"/>
          <w:szCs w:val="26"/>
        </w:rPr>
        <w:t>без уважительной причины</w:t>
      </w:r>
      <w:r w:rsidRPr="00871584">
        <w:rPr>
          <w:rFonts w:ascii="Times New Roman" w:hAnsi="Times New Roman" w:cs="Times New Roman"/>
          <w:sz w:val="26"/>
          <w:szCs w:val="26"/>
        </w:rPr>
        <w:t>; выступления не по вопросу принятого на заседании регламента и повестки его работы, выкрики, прерывание выступающих, создание препятствий для выступающих, которым председательствующий на заседании предоставил слово.</w:t>
      </w:r>
    </w:p>
    <w:p w:rsidR="00F072A3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871584">
        <w:rPr>
          <w:rFonts w:ascii="Times New Roman" w:hAnsi="Times New Roman" w:cs="Times New Roman"/>
          <w:sz w:val="26"/>
          <w:szCs w:val="26"/>
        </w:rPr>
        <w:t xml:space="preserve">. Участвуя в заседаниях Совета депутатов, в </w:t>
      </w:r>
      <w:r>
        <w:rPr>
          <w:rFonts w:ascii="Times New Roman" w:hAnsi="Times New Roman" w:cs="Times New Roman"/>
          <w:sz w:val="26"/>
          <w:szCs w:val="26"/>
        </w:rPr>
        <w:t>заседаниях</w:t>
      </w:r>
      <w:r w:rsidRPr="00871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постоянных</w:t>
      </w:r>
      <w:r w:rsidRPr="00871584">
        <w:rPr>
          <w:rFonts w:ascii="Times New Roman" w:hAnsi="Times New Roman" w:cs="Times New Roman"/>
          <w:sz w:val="26"/>
          <w:szCs w:val="26"/>
        </w:rPr>
        <w:t xml:space="preserve"> комиссий Совета депутатов, депутат должен проявлять вежливость, тактичность и уважение к председательствующему на заседании, другим депутатам и иным лицам, присутствующим на заседании, не использовать в речи грубые и некорректные выражения, ненормативную лексику.</w:t>
      </w:r>
    </w:p>
    <w:p w:rsidR="00F072A3" w:rsidRPr="00F072A3" w:rsidRDefault="00F072A3" w:rsidP="00F072A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072A3">
        <w:rPr>
          <w:rFonts w:eastAsia="Calibri"/>
          <w:sz w:val="26"/>
          <w:szCs w:val="26"/>
          <w:lang w:eastAsia="en-US"/>
        </w:rPr>
        <w:t xml:space="preserve">16. Выступление </w:t>
      </w:r>
      <w:r>
        <w:rPr>
          <w:sz w:val="26"/>
          <w:szCs w:val="26"/>
        </w:rPr>
        <w:t>на заседаниях</w:t>
      </w:r>
      <w:r w:rsidRPr="00871584">
        <w:rPr>
          <w:sz w:val="26"/>
          <w:szCs w:val="26"/>
        </w:rPr>
        <w:t xml:space="preserve"> Совета депутатов, заседаниях </w:t>
      </w:r>
      <w:r>
        <w:rPr>
          <w:sz w:val="26"/>
          <w:szCs w:val="26"/>
        </w:rPr>
        <w:t>постоянных</w:t>
      </w:r>
      <w:r w:rsidRPr="00871584">
        <w:rPr>
          <w:sz w:val="26"/>
          <w:szCs w:val="26"/>
        </w:rPr>
        <w:t xml:space="preserve"> комиссий Совета депутатов</w:t>
      </w:r>
      <w:r w:rsidRPr="00F072A3">
        <w:rPr>
          <w:rFonts w:eastAsia="Calibri"/>
          <w:sz w:val="26"/>
          <w:szCs w:val="26"/>
          <w:lang w:eastAsia="en-US"/>
        </w:rPr>
        <w:t xml:space="preserve"> допускается только с разрешения председательствующего, при этом депутат должен выступать только по вопросам, содержащимся в повестке дня. Депутаты должны выполнять указания председательствующего, данные в пределах его полномочий в соответствии с </w:t>
      </w:r>
      <w:hyperlink r:id="rId6" w:history="1">
        <w:r w:rsidRPr="00F072A3">
          <w:rPr>
            <w:rFonts w:eastAsia="Calibri"/>
            <w:sz w:val="26"/>
            <w:szCs w:val="26"/>
            <w:lang w:eastAsia="en-US"/>
          </w:rPr>
          <w:t>Регламентом</w:t>
        </w:r>
      </w:hyperlink>
      <w:r w:rsidRPr="00F072A3">
        <w:rPr>
          <w:rFonts w:eastAsia="Calibri"/>
          <w:sz w:val="26"/>
          <w:szCs w:val="26"/>
          <w:lang w:eastAsia="en-US"/>
        </w:rPr>
        <w:t xml:space="preserve"> Совета депутатов. </w:t>
      </w:r>
    </w:p>
    <w:p w:rsidR="00F072A3" w:rsidRPr="00F072A3" w:rsidRDefault="00F072A3" w:rsidP="00F072A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072A3">
        <w:rPr>
          <w:rFonts w:eastAsia="Calibri"/>
          <w:sz w:val="26"/>
          <w:szCs w:val="26"/>
          <w:lang w:eastAsia="en-US"/>
        </w:rPr>
        <w:t>17. Выступающий на заседании депутат не вправе употреблять в своей речи грубые, оскорбительные выражения, наносящие ущерб чести и достоинству граждан и должностных лиц, призывать к незаконным действиям, допускать необоснованные обвинения в чей-то адрес.</w:t>
      </w:r>
    </w:p>
    <w:p w:rsidR="00F072A3" w:rsidRPr="00F072A3" w:rsidRDefault="00F072A3" w:rsidP="00F072A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072A3" w:rsidRPr="00F072A3" w:rsidRDefault="00F072A3" w:rsidP="00F072A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072A3">
        <w:rPr>
          <w:rFonts w:eastAsia="Calibri"/>
          <w:sz w:val="26"/>
          <w:szCs w:val="26"/>
          <w:lang w:eastAsia="en-US"/>
        </w:rPr>
        <w:lastRenderedPageBreak/>
        <w:t xml:space="preserve">18. Передача права голосования </w:t>
      </w:r>
      <w:r>
        <w:rPr>
          <w:sz w:val="26"/>
          <w:szCs w:val="26"/>
        </w:rPr>
        <w:t>на сессиях</w:t>
      </w:r>
      <w:r w:rsidRPr="00871584">
        <w:rPr>
          <w:sz w:val="26"/>
          <w:szCs w:val="26"/>
        </w:rPr>
        <w:t xml:space="preserve"> Совета депутатов, заседаниях </w:t>
      </w:r>
      <w:r>
        <w:rPr>
          <w:sz w:val="26"/>
          <w:szCs w:val="26"/>
        </w:rPr>
        <w:t>постоянных</w:t>
      </w:r>
      <w:r w:rsidRPr="00871584">
        <w:rPr>
          <w:sz w:val="26"/>
          <w:szCs w:val="26"/>
        </w:rPr>
        <w:t xml:space="preserve"> комиссий Совета депутатов</w:t>
      </w:r>
      <w:r w:rsidRPr="00F072A3">
        <w:rPr>
          <w:rFonts w:eastAsia="Calibri"/>
          <w:sz w:val="26"/>
          <w:szCs w:val="26"/>
          <w:lang w:eastAsia="en-US"/>
        </w:rPr>
        <w:t xml:space="preserve"> другому депутату не допускается.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871584">
        <w:rPr>
          <w:rFonts w:ascii="Times New Roman" w:hAnsi="Times New Roman" w:cs="Times New Roman"/>
          <w:sz w:val="26"/>
          <w:szCs w:val="26"/>
        </w:rPr>
        <w:t>. Депутат во время проведе</w:t>
      </w:r>
      <w:r>
        <w:rPr>
          <w:rFonts w:ascii="Times New Roman" w:hAnsi="Times New Roman" w:cs="Times New Roman"/>
          <w:sz w:val="26"/>
          <w:szCs w:val="26"/>
        </w:rPr>
        <w:t xml:space="preserve">ния заседаний Совета депутатов </w:t>
      </w:r>
      <w:r w:rsidRPr="00871584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постоянных </w:t>
      </w:r>
      <w:r w:rsidRPr="00871584">
        <w:rPr>
          <w:rFonts w:ascii="Times New Roman" w:hAnsi="Times New Roman" w:cs="Times New Roman"/>
          <w:sz w:val="26"/>
          <w:szCs w:val="26"/>
        </w:rPr>
        <w:t>комиссий Совета депутатов не должен вести разговоры с использованием средств связи. Перед началом заседания средство связи должно быть переведено депутатом в беззвучный режим работы или отключено.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871584">
        <w:rPr>
          <w:rFonts w:ascii="Times New Roman" w:hAnsi="Times New Roman" w:cs="Times New Roman"/>
          <w:sz w:val="26"/>
          <w:szCs w:val="26"/>
        </w:rPr>
        <w:t>. Депутат обязан добросовестно выполнять решения и поручения Совета депутатов.</w:t>
      </w:r>
    </w:p>
    <w:p w:rsidR="00F072A3" w:rsidRPr="00871584" w:rsidRDefault="00F072A3" w:rsidP="00F072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072A3" w:rsidRDefault="00F072A3" w:rsidP="00F072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224B6">
        <w:rPr>
          <w:rFonts w:ascii="Times New Roman" w:hAnsi="Times New Roman" w:cs="Times New Roman"/>
          <w:b/>
          <w:sz w:val="26"/>
          <w:szCs w:val="26"/>
        </w:rPr>
        <w:t xml:space="preserve">3. Правила депутатской этики, </w:t>
      </w:r>
    </w:p>
    <w:p w:rsidR="00F072A3" w:rsidRPr="00F224B6" w:rsidRDefault="00F072A3" w:rsidP="00F072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224B6">
        <w:rPr>
          <w:rFonts w:ascii="Times New Roman" w:hAnsi="Times New Roman" w:cs="Times New Roman"/>
          <w:b/>
          <w:sz w:val="26"/>
          <w:szCs w:val="26"/>
        </w:rPr>
        <w:t>относящиеся ко взаимоотношениям депутата с избирателями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Pr="00871584">
        <w:rPr>
          <w:rFonts w:ascii="Times New Roman" w:hAnsi="Times New Roman" w:cs="Times New Roman"/>
          <w:sz w:val="26"/>
          <w:szCs w:val="26"/>
        </w:rPr>
        <w:t>. Взаимоотношения депутата с избирателями строятся на основе взаимного уважения и вежливости.</w:t>
      </w:r>
    </w:p>
    <w:p w:rsidR="00F072A3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Pr="00871584">
        <w:rPr>
          <w:rFonts w:ascii="Times New Roman" w:hAnsi="Times New Roman" w:cs="Times New Roman"/>
          <w:sz w:val="26"/>
          <w:szCs w:val="26"/>
        </w:rPr>
        <w:t>. Депутат, представляя интересы своих избирателей, проявляет терпимость к убеждениям избирателей, традициям, культурным особенностям этнических и социальных групп, религиозных конфессий.</w:t>
      </w:r>
    </w:p>
    <w:p w:rsidR="00F072A3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Депутат не дает публичных обещаний, которые заведомо не могут быть выполнены.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Депутат проявляет выдержку и корректность, особенно в тех ситуациях, когда собственная позиция депутата расходится с мнением избирателей.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Pr="00871584">
        <w:rPr>
          <w:rFonts w:ascii="Times New Roman" w:hAnsi="Times New Roman" w:cs="Times New Roman"/>
          <w:sz w:val="26"/>
          <w:szCs w:val="26"/>
        </w:rPr>
        <w:t>. Депутат должен представлять избирателям полную, объективную и достоверную информацию о своей деятельности, отчитываться перед избирателями, периодически информируя их о своей работе.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A3" w:rsidRPr="00F224B6" w:rsidRDefault="00F072A3" w:rsidP="00F072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224B6">
        <w:rPr>
          <w:rFonts w:ascii="Times New Roman" w:hAnsi="Times New Roman" w:cs="Times New Roman"/>
          <w:b/>
          <w:sz w:val="26"/>
          <w:szCs w:val="26"/>
        </w:rPr>
        <w:t>4. Этика публичных выступлений депутата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Pr="00871584">
        <w:rPr>
          <w:rFonts w:ascii="Times New Roman" w:hAnsi="Times New Roman" w:cs="Times New Roman"/>
          <w:sz w:val="26"/>
          <w:szCs w:val="26"/>
        </w:rPr>
        <w:t>. Депутат, принимая участие в работе Совета депутатов, выступая в средствах массовой информации</w:t>
      </w:r>
      <w:r>
        <w:rPr>
          <w:rFonts w:ascii="Times New Roman" w:hAnsi="Times New Roman" w:cs="Times New Roman"/>
          <w:sz w:val="26"/>
          <w:szCs w:val="26"/>
        </w:rPr>
        <w:t>, социальных сетях, мессенджерах</w:t>
      </w:r>
      <w:r w:rsidRPr="00871584">
        <w:rPr>
          <w:rFonts w:ascii="Times New Roman" w:hAnsi="Times New Roman" w:cs="Times New Roman"/>
          <w:sz w:val="26"/>
          <w:szCs w:val="26"/>
        </w:rPr>
        <w:t xml:space="preserve"> и перед избирателями с различного рода публичными заявлениями, должен использовать достоверные и проверенные факты.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Pr="00871584">
        <w:rPr>
          <w:rFonts w:ascii="Times New Roman" w:hAnsi="Times New Roman" w:cs="Times New Roman"/>
          <w:sz w:val="26"/>
          <w:szCs w:val="26"/>
        </w:rPr>
        <w:t>. Выступления депутата должны быть корректными, не должны порочить честь и достоинство граждан, должностных лиц, деловую репутацию юридических лиц.</w:t>
      </w:r>
    </w:p>
    <w:p w:rsidR="00F072A3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Pr="00871584">
        <w:rPr>
          <w:rFonts w:ascii="Times New Roman" w:hAnsi="Times New Roman" w:cs="Times New Roman"/>
          <w:sz w:val="26"/>
          <w:szCs w:val="26"/>
        </w:rPr>
        <w:t>. Депутат может выступать от имени Совета депутатов лишь в случаях, если он официально уполномочен выражать мнение Совета депутатов.</w:t>
      </w:r>
    </w:p>
    <w:p w:rsidR="00F072A3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Депутат вправе публично выступать вне Совета депутатов со своим личным </w:t>
      </w:r>
      <w:r w:rsidRPr="00D6074F">
        <w:rPr>
          <w:rFonts w:ascii="Times New Roman" w:hAnsi="Times New Roman" w:cs="Times New Roman"/>
          <w:sz w:val="26"/>
          <w:szCs w:val="26"/>
        </w:rPr>
        <w:t>мнением, специально оговорив при этом, что это его личное мнение.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A3" w:rsidRPr="0045346E" w:rsidRDefault="00F072A3" w:rsidP="00F072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5346E">
        <w:rPr>
          <w:rFonts w:ascii="Times New Roman" w:hAnsi="Times New Roman" w:cs="Times New Roman"/>
          <w:b/>
          <w:sz w:val="26"/>
          <w:szCs w:val="26"/>
        </w:rPr>
        <w:t>5. Правила депутатской этики</w:t>
      </w:r>
    </w:p>
    <w:p w:rsidR="00F072A3" w:rsidRPr="0045346E" w:rsidRDefault="00F072A3" w:rsidP="00F072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5346E">
        <w:rPr>
          <w:rFonts w:ascii="Times New Roman" w:hAnsi="Times New Roman" w:cs="Times New Roman"/>
          <w:b/>
          <w:sz w:val="26"/>
          <w:szCs w:val="26"/>
        </w:rPr>
        <w:t>во взаимоотношениях депутата с государственными органами, органами местного самоуправления, юридическими и физическими лицами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Pr="00871584">
        <w:rPr>
          <w:rFonts w:ascii="Times New Roman" w:hAnsi="Times New Roman" w:cs="Times New Roman"/>
          <w:sz w:val="26"/>
          <w:szCs w:val="26"/>
        </w:rPr>
        <w:t>. Депутат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предприятиями, учреждениями, организациями, средствами массовой информации, должностными лицами и гражданами.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31</w:t>
      </w:r>
      <w:r w:rsidRPr="00871584">
        <w:rPr>
          <w:rFonts w:ascii="Times New Roman" w:hAnsi="Times New Roman" w:cs="Times New Roman"/>
          <w:sz w:val="26"/>
          <w:szCs w:val="26"/>
        </w:rPr>
        <w:t>. Депутат не может использовать предоставленную ему государственными органами или органами местного самоуправления или должностными лицами официальную информацию для приобретения личной выгоды.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Pr="00871584">
        <w:rPr>
          <w:rFonts w:ascii="Times New Roman" w:hAnsi="Times New Roman" w:cs="Times New Roman"/>
          <w:sz w:val="26"/>
          <w:szCs w:val="26"/>
        </w:rPr>
        <w:t>. Депутат использует бланк депутата только для осуществления депутатских полномочий.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Pr="00871584">
        <w:rPr>
          <w:rFonts w:ascii="Times New Roman" w:hAnsi="Times New Roman" w:cs="Times New Roman"/>
          <w:sz w:val="26"/>
          <w:szCs w:val="26"/>
        </w:rPr>
        <w:t>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871584">
        <w:rPr>
          <w:rFonts w:ascii="Times New Roman" w:hAnsi="Times New Roman" w:cs="Times New Roman"/>
          <w:sz w:val="26"/>
          <w:szCs w:val="26"/>
        </w:rPr>
        <w:t xml:space="preserve"> касаются вопросов, рассмотренных на закрытых заседаниях Совета депутатов, </w:t>
      </w:r>
      <w:r w:rsidRPr="00691A3D">
        <w:rPr>
          <w:rFonts w:ascii="Times New Roman" w:hAnsi="Times New Roman" w:cs="Times New Roman"/>
          <w:sz w:val="26"/>
          <w:szCs w:val="26"/>
        </w:rPr>
        <w:t>закрытых заседаниях постоянных комиссий Совета депутатов;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871584">
        <w:rPr>
          <w:rFonts w:ascii="Times New Roman" w:hAnsi="Times New Roman" w:cs="Times New Roman"/>
          <w:sz w:val="26"/>
          <w:szCs w:val="26"/>
        </w:rPr>
        <w:t xml:space="preserve"> относятся к области охраняемой законом тайны личной жизни депутата и стали известны в результате рассмотрения вопроса в Совете депутатов о нарушении депутатом норм депутатской этики;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871584">
        <w:rPr>
          <w:rFonts w:ascii="Times New Roman" w:hAnsi="Times New Roman" w:cs="Times New Roman"/>
          <w:sz w:val="26"/>
          <w:szCs w:val="26"/>
        </w:rPr>
        <w:t xml:space="preserve"> составляют тайну личной жизни гражданина и доверены депутату при условии их неразглашения.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Pr="00871584">
        <w:rPr>
          <w:rFonts w:ascii="Times New Roman" w:hAnsi="Times New Roman" w:cs="Times New Roman"/>
          <w:sz w:val="26"/>
          <w:szCs w:val="26"/>
        </w:rPr>
        <w:t>. Депутат не вправе использовать свое положение для рекламы деятельности каких-л</w:t>
      </w:r>
      <w:r>
        <w:rPr>
          <w:rFonts w:ascii="Times New Roman" w:hAnsi="Times New Roman" w:cs="Times New Roman"/>
          <w:sz w:val="26"/>
          <w:szCs w:val="26"/>
        </w:rPr>
        <w:t>ибо предприятий, учреждений, организаций, индивидуальных предпринимателей.</w:t>
      </w:r>
    </w:p>
    <w:p w:rsidR="00F072A3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Pr="00871584">
        <w:rPr>
          <w:rFonts w:ascii="Times New Roman" w:hAnsi="Times New Roman" w:cs="Times New Roman"/>
          <w:sz w:val="26"/>
          <w:szCs w:val="26"/>
        </w:rPr>
        <w:t>. Депутат должен с пониманием относиться к праву государственных и муниципальных служащих иметь собственное профессиональное суждение по вопросам, относящимся к депутатской деятельности, проявлять корректность и вежливость в отношениях с работниками государственных органов и органов местного самоуправления.</w:t>
      </w:r>
    </w:p>
    <w:p w:rsidR="00F072A3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A3" w:rsidRPr="00F072A3" w:rsidRDefault="00F072A3" w:rsidP="00F072A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F072A3">
        <w:rPr>
          <w:rFonts w:eastAsia="Calibri"/>
          <w:b/>
          <w:sz w:val="26"/>
          <w:szCs w:val="26"/>
          <w:lang w:eastAsia="en-US"/>
        </w:rPr>
        <w:t>6. Финансовые и имущественные требования к депутатам</w:t>
      </w:r>
    </w:p>
    <w:p w:rsidR="00F072A3" w:rsidRPr="00F072A3" w:rsidRDefault="00F072A3" w:rsidP="00F072A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F072A3" w:rsidRPr="00F072A3" w:rsidRDefault="00F072A3" w:rsidP="00F072A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072A3">
        <w:rPr>
          <w:rFonts w:eastAsia="Calibri"/>
          <w:sz w:val="26"/>
          <w:szCs w:val="26"/>
          <w:lang w:eastAsia="en-US"/>
        </w:rPr>
        <w:t>36.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F072A3" w:rsidRPr="00F072A3" w:rsidRDefault="00F072A3" w:rsidP="00F072A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072A3">
        <w:rPr>
          <w:rFonts w:eastAsia="Calibri"/>
          <w:sz w:val="26"/>
          <w:szCs w:val="26"/>
          <w:lang w:eastAsia="en-US"/>
        </w:rPr>
        <w:t>37. Для возмещения расходов, связанных с выполнением депутатских полномочий, депутат вправе использовать только личные средства.</w:t>
      </w:r>
    </w:p>
    <w:p w:rsidR="00F072A3" w:rsidRPr="00F072A3" w:rsidRDefault="00F072A3" w:rsidP="00F072A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F072A3">
        <w:rPr>
          <w:rFonts w:eastAsia="Calibri"/>
          <w:sz w:val="26"/>
          <w:szCs w:val="26"/>
          <w:lang w:eastAsia="en-US"/>
        </w:rPr>
        <w:t>38. 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F072A3" w:rsidRPr="00871584" w:rsidRDefault="00F072A3" w:rsidP="00F072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072A3" w:rsidRPr="00B57092" w:rsidRDefault="00F072A3" w:rsidP="00F072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B57092">
        <w:rPr>
          <w:rFonts w:ascii="Times New Roman" w:hAnsi="Times New Roman" w:cs="Times New Roman"/>
          <w:b/>
          <w:sz w:val="26"/>
          <w:szCs w:val="26"/>
        </w:rPr>
        <w:t>. Ответственность депутата за нарушение настоящих Правил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Pr="00871584">
        <w:rPr>
          <w:rFonts w:ascii="Times New Roman" w:hAnsi="Times New Roman" w:cs="Times New Roman"/>
          <w:sz w:val="26"/>
          <w:szCs w:val="26"/>
        </w:rPr>
        <w:t>. Депутат несет ответственность за нарушение настоящих Правил перед Советом депутатов.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6"/>
      <w:bookmarkEnd w:id="2"/>
      <w:r>
        <w:rPr>
          <w:rFonts w:ascii="Times New Roman" w:hAnsi="Times New Roman" w:cs="Times New Roman"/>
          <w:sz w:val="26"/>
          <w:szCs w:val="26"/>
        </w:rPr>
        <w:t>40</w:t>
      </w:r>
      <w:r w:rsidRPr="00871584">
        <w:rPr>
          <w:rFonts w:ascii="Times New Roman" w:hAnsi="Times New Roman" w:cs="Times New Roman"/>
          <w:sz w:val="26"/>
          <w:szCs w:val="26"/>
        </w:rPr>
        <w:t>. За нарушение настоящих Правил к депутату могут быть применены следующие меры воздействия: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871584">
        <w:rPr>
          <w:rFonts w:ascii="Times New Roman" w:hAnsi="Times New Roman" w:cs="Times New Roman"/>
          <w:sz w:val="26"/>
          <w:szCs w:val="26"/>
        </w:rPr>
        <w:t xml:space="preserve"> рекомендация депутату принести публичные извинения на заседании </w:t>
      </w:r>
      <w:r>
        <w:rPr>
          <w:rFonts w:ascii="Times New Roman" w:hAnsi="Times New Roman" w:cs="Times New Roman"/>
          <w:sz w:val="26"/>
          <w:szCs w:val="26"/>
        </w:rPr>
        <w:t>Совета депутатов или постоянных комиссий Совета депутатов</w:t>
      </w:r>
      <w:r w:rsidRPr="00871584">
        <w:rPr>
          <w:rFonts w:ascii="Times New Roman" w:hAnsi="Times New Roman" w:cs="Times New Roman"/>
          <w:sz w:val="26"/>
          <w:szCs w:val="26"/>
        </w:rPr>
        <w:t xml:space="preserve">, </w:t>
      </w:r>
      <w:r w:rsidRPr="00691A3D">
        <w:rPr>
          <w:rFonts w:ascii="Times New Roman" w:hAnsi="Times New Roman" w:cs="Times New Roman"/>
          <w:sz w:val="26"/>
          <w:szCs w:val="26"/>
        </w:rPr>
        <w:t>фракции</w:t>
      </w:r>
      <w:r w:rsidRPr="00871584">
        <w:rPr>
          <w:rFonts w:ascii="Times New Roman" w:hAnsi="Times New Roman" w:cs="Times New Roman"/>
          <w:sz w:val="26"/>
          <w:szCs w:val="26"/>
        </w:rPr>
        <w:t xml:space="preserve"> либо через средства массовой информации;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871584">
        <w:rPr>
          <w:rFonts w:ascii="Times New Roman" w:hAnsi="Times New Roman" w:cs="Times New Roman"/>
          <w:sz w:val="26"/>
          <w:szCs w:val="26"/>
        </w:rPr>
        <w:t xml:space="preserve"> оглашение на заседании Совета депутатов фактов, связанных с нарушением депутатом настоящих Правил;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871584">
        <w:rPr>
          <w:rFonts w:ascii="Times New Roman" w:hAnsi="Times New Roman" w:cs="Times New Roman"/>
          <w:sz w:val="26"/>
          <w:szCs w:val="26"/>
        </w:rPr>
        <w:t xml:space="preserve"> объявление депутату на заседании Совета депутатов публичного порицания с рекомендацией принятия депутатом мер, исключающих нарушение настоящих Правил;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</w:t>
      </w:r>
      <w:r w:rsidRPr="00871584">
        <w:rPr>
          <w:rFonts w:ascii="Times New Roman" w:hAnsi="Times New Roman" w:cs="Times New Roman"/>
          <w:sz w:val="26"/>
          <w:szCs w:val="26"/>
        </w:rPr>
        <w:t xml:space="preserve"> информирование избирателей через средства массовой информации о фактах, связанных с нарушением депутатом настоящих Правил;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871584">
        <w:rPr>
          <w:rFonts w:ascii="Times New Roman" w:hAnsi="Times New Roman" w:cs="Times New Roman"/>
          <w:sz w:val="26"/>
          <w:szCs w:val="26"/>
        </w:rPr>
        <w:t xml:space="preserve"> направление материалов проверки в правоохранительные органы в случаях, если в действиях депутата имеются признаки правонарушения.</w:t>
      </w:r>
    </w:p>
    <w:p w:rsidR="00F072A3" w:rsidRDefault="00F072A3" w:rsidP="00F072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072A3" w:rsidRDefault="00F072A3" w:rsidP="00F072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B57092">
        <w:rPr>
          <w:rFonts w:ascii="Times New Roman" w:hAnsi="Times New Roman" w:cs="Times New Roman"/>
          <w:b/>
          <w:sz w:val="26"/>
          <w:szCs w:val="26"/>
        </w:rPr>
        <w:t xml:space="preserve">. Порядок рассмотрения вопросов, </w:t>
      </w:r>
    </w:p>
    <w:p w:rsidR="00F072A3" w:rsidRPr="00B57092" w:rsidRDefault="00F072A3" w:rsidP="00F072A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57092">
        <w:rPr>
          <w:rFonts w:ascii="Times New Roman" w:hAnsi="Times New Roman" w:cs="Times New Roman"/>
          <w:b/>
          <w:sz w:val="26"/>
          <w:szCs w:val="26"/>
        </w:rPr>
        <w:t xml:space="preserve">связанных с нарушением депутатом настоящих Правил 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</w:t>
      </w:r>
      <w:r w:rsidRPr="00871584">
        <w:rPr>
          <w:rFonts w:ascii="Times New Roman" w:hAnsi="Times New Roman" w:cs="Times New Roman"/>
          <w:sz w:val="26"/>
          <w:szCs w:val="26"/>
        </w:rPr>
        <w:t>. Основаниями для рассмотрения вопроса о нарушении депутатом настоящих Правил являются: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871584">
        <w:rPr>
          <w:rFonts w:ascii="Times New Roman" w:hAnsi="Times New Roman" w:cs="Times New Roman"/>
          <w:sz w:val="26"/>
          <w:szCs w:val="26"/>
        </w:rPr>
        <w:t xml:space="preserve"> письменное обращение в Совет депутатов депутата (группы депутатов), председателя </w:t>
      </w:r>
      <w:r>
        <w:rPr>
          <w:rFonts w:ascii="Times New Roman" w:hAnsi="Times New Roman" w:cs="Times New Roman"/>
          <w:sz w:val="26"/>
          <w:szCs w:val="26"/>
        </w:rPr>
        <w:t>постоянной</w:t>
      </w:r>
      <w:r w:rsidRPr="00871584">
        <w:rPr>
          <w:rFonts w:ascii="Times New Roman" w:hAnsi="Times New Roman" w:cs="Times New Roman"/>
          <w:sz w:val="26"/>
          <w:szCs w:val="26"/>
        </w:rPr>
        <w:t xml:space="preserve"> комиссии Совета депутатов, </w:t>
      </w:r>
      <w:r>
        <w:rPr>
          <w:rFonts w:ascii="Times New Roman" w:hAnsi="Times New Roman" w:cs="Times New Roman"/>
          <w:sz w:val="26"/>
          <w:szCs w:val="26"/>
        </w:rPr>
        <w:t>Главы Бейского района</w:t>
      </w:r>
      <w:r w:rsidRPr="00871584">
        <w:rPr>
          <w:rFonts w:ascii="Times New Roman" w:hAnsi="Times New Roman" w:cs="Times New Roman"/>
          <w:sz w:val="26"/>
          <w:szCs w:val="26"/>
        </w:rPr>
        <w:t>;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871584">
        <w:rPr>
          <w:rFonts w:ascii="Times New Roman" w:hAnsi="Times New Roman" w:cs="Times New Roman"/>
          <w:sz w:val="26"/>
          <w:szCs w:val="26"/>
        </w:rPr>
        <w:t xml:space="preserve"> письменное обращение в Совет депутатов гражданина (группы граждан), общественного объединения, юридического лица, иного лица, правоохранительных органов, а также факты, отраженные средствами массовой информации.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584">
        <w:rPr>
          <w:rFonts w:ascii="Times New Roman" w:hAnsi="Times New Roman" w:cs="Times New Roman"/>
          <w:sz w:val="26"/>
          <w:szCs w:val="26"/>
        </w:rPr>
        <w:t>Допускается одновременное рассмотрение нескольких обращений о нарушении настоящих Правил одним и тем же депутатом.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</w:t>
      </w:r>
      <w:r w:rsidRPr="00871584">
        <w:rPr>
          <w:rFonts w:ascii="Times New Roman" w:hAnsi="Times New Roman" w:cs="Times New Roman"/>
          <w:sz w:val="26"/>
          <w:szCs w:val="26"/>
        </w:rPr>
        <w:t>. Совет депутатов может по своей инициативе рассматривать вопросы нарушения депутатом настоящих Правил, если эти вопросы не требуют проведения проверки.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</w:t>
      </w:r>
      <w:r w:rsidRPr="00871584">
        <w:rPr>
          <w:rFonts w:ascii="Times New Roman" w:hAnsi="Times New Roman" w:cs="Times New Roman"/>
          <w:sz w:val="26"/>
          <w:szCs w:val="26"/>
        </w:rPr>
        <w:t xml:space="preserve">. Предварительное рассмотрение обращения о нарушении депутатом настоящих Правил осуществляется </w:t>
      </w:r>
      <w:r>
        <w:rPr>
          <w:rFonts w:ascii="Times New Roman" w:hAnsi="Times New Roman" w:cs="Times New Roman"/>
          <w:sz w:val="26"/>
          <w:szCs w:val="26"/>
        </w:rPr>
        <w:t>постоянной комиссией мандатной и по вопросам законности и правопорядка</w:t>
      </w:r>
      <w:r w:rsidRPr="00871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Бейского района </w:t>
      </w:r>
      <w:r w:rsidRPr="00970375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703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постоянная комиссия</w:t>
      </w:r>
      <w:r w:rsidRPr="00970375">
        <w:rPr>
          <w:rFonts w:ascii="Times New Roman" w:hAnsi="Times New Roman" w:cs="Times New Roman"/>
          <w:sz w:val="26"/>
          <w:szCs w:val="26"/>
        </w:rPr>
        <w:t>)</w:t>
      </w:r>
      <w:r w:rsidRPr="00871584">
        <w:rPr>
          <w:rFonts w:ascii="Times New Roman" w:hAnsi="Times New Roman" w:cs="Times New Roman"/>
          <w:sz w:val="26"/>
          <w:szCs w:val="26"/>
        </w:rPr>
        <w:t>.</w:t>
      </w:r>
    </w:p>
    <w:p w:rsidR="00F072A3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Pr="00871584">
        <w:rPr>
          <w:rFonts w:ascii="Times New Roman" w:hAnsi="Times New Roman" w:cs="Times New Roman"/>
          <w:sz w:val="26"/>
          <w:szCs w:val="26"/>
        </w:rPr>
        <w:t xml:space="preserve">. Рассмотрение </w:t>
      </w:r>
      <w:r>
        <w:rPr>
          <w:rFonts w:ascii="Times New Roman" w:hAnsi="Times New Roman" w:cs="Times New Roman"/>
          <w:sz w:val="26"/>
          <w:szCs w:val="26"/>
        </w:rPr>
        <w:t>постоянной комиссией</w:t>
      </w:r>
      <w:r w:rsidRPr="00871584">
        <w:rPr>
          <w:rFonts w:ascii="Times New Roman" w:hAnsi="Times New Roman" w:cs="Times New Roman"/>
          <w:sz w:val="26"/>
          <w:szCs w:val="26"/>
        </w:rPr>
        <w:t xml:space="preserve"> вопроса, связанного с нарушением депутатом настоящих Правил, осуществляется </w:t>
      </w:r>
      <w:r>
        <w:rPr>
          <w:rFonts w:ascii="Times New Roman" w:hAnsi="Times New Roman" w:cs="Times New Roman"/>
          <w:sz w:val="26"/>
          <w:szCs w:val="26"/>
        </w:rPr>
        <w:t>не позднее 30 дней</w:t>
      </w:r>
      <w:r w:rsidRPr="00871584">
        <w:rPr>
          <w:rFonts w:ascii="Times New Roman" w:hAnsi="Times New Roman" w:cs="Times New Roman"/>
          <w:sz w:val="26"/>
          <w:szCs w:val="26"/>
        </w:rPr>
        <w:t xml:space="preserve"> со дня поступления соответствующего обращения в Совет депутатов.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45. Постоянная комиссия вправе принять решение о предварительном рассмотрении вопроса о нарушении депутатом настоящих Правил на закрытом заседании.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Pr="00871584">
        <w:rPr>
          <w:rFonts w:ascii="Times New Roman" w:hAnsi="Times New Roman" w:cs="Times New Roman"/>
          <w:sz w:val="26"/>
          <w:szCs w:val="26"/>
        </w:rPr>
        <w:t xml:space="preserve">. На заседание </w:t>
      </w:r>
      <w:r>
        <w:rPr>
          <w:rFonts w:ascii="Times New Roman" w:hAnsi="Times New Roman" w:cs="Times New Roman"/>
          <w:sz w:val="26"/>
          <w:szCs w:val="26"/>
        </w:rPr>
        <w:t>постоянной комиссии</w:t>
      </w:r>
      <w:r w:rsidRPr="00871584">
        <w:rPr>
          <w:rFonts w:ascii="Times New Roman" w:hAnsi="Times New Roman" w:cs="Times New Roman"/>
          <w:sz w:val="26"/>
          <w:szCs w:val="26"/>
        </w:rPr>
        <w:t xml:space="preserve"> по рассмотрению обращения приглашается депутат, действия которого являются предметом рассмотрения, заявители и другие лица, информация которых может помочь выяснению всех необходимых обстоятельств и принятию объективного решения. Отсутствие указанных лиц, надлежащим образом извещенных о времени и месте заседания комиссии, не препятствует рассмотрению вопроса о нарушении депутатом настоящих Правил по существу.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Pr="00871584">
        <w:rPr>
          <w:rFonts w:ascii="Times New Roman" w:hAnsi="Times New Roman" w:cs="Times New Roman"/>
          <w:sz w:val="26"/>
          <w:szCs w:val="26"/>
        </w:rPr>
        <w:t xml:space="preserve">. По итогам рассмотрения обращения </w:t>
      </w:r>
      <w:r>
        <w:rPr>
          <w:rFonts w:ascii="Times New Roman" w:hAnsi="Times New Roman" w:cs="Times New Roman"/>
          <w:sz w:val="26"/>
          <w:szCs w:val="26"/>
        </w:rPr>
        <w:t>постоянная комиссия</w:t>
      </w:r>
      <w:r w:rsidRPr="00871584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871584">
        <w:rPr>
          <w:rFonts w:ascii="Times New Roman" w:hAnsi="Times New Roman" w:cs="Times New Roman"/>
          <w:sz w:val="26"/>
          <w:szCs w:val="26"/>
        </w:rPr>
        <w:t xml:space="preserve"> о наличии в действиях депутата нарушений настоящих Правил и даче рекомендации Совету депутатов применить к депутату конкретную меру (меры) воздействия из числа указанных </w:t>
      </w:r>
      <w:r w:rsidRPr="002B581E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86" w:history="1">
        <w:r w:rsidRPr="002B581E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2B581E">
        <w:rPr>
          <w:rFonts w:ascii="Times New Roman" w:hAnsi="Times New Roman" w:cs="Times New Roman"/>
          <w:sz w:val="26"/>
          <w:szCs w:val="26"/>
        </w:rPr>
        <w:t xml:space="preserve"> 40 </w:t>
      </w:r>
      <w:r w:rsidRPr="00871584">
        <w:rPr>
          <w:rFonts w:ascii="Times New Roman" w:hAnsi="Times New Roman" w:cs="Times New Roman"/>
          <w:sz w:val="26"/>
          <w:szCs w:val="26"/>
        </w:rPr>
        <w:t>настоящих Правил;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871584">
        <w:rPr>
          <w:rFonts w:ascii="Times New Roman" w:hAnsi="Times New Roman" w:cs="Times New Roman"/>
          <w:sz w:val="26"/>
          <w:szCs w:val="26"/>
        </w:rPr>
        <w:t xml:space="preserve"> об отсутствии в действиях депутата нарушений настоящих Правил.</w:t>
      </w:r>
    </w:p>
    <w:p w:rsidR="00F072A3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Pr="0087158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Постоянная комиссия</w:t>
      </w:r>
      <w:r w:rsidRPr="00871584">
        <w:rPr>
          <w:rFonts w:ascii="Times New Roman" w:hAnsi="Times New Roman" w:cs="Times New Roman"/>
          <w:sz w:val="26"/>
          <w:szCs w:val="26"/>
        </w:rPr>
        <w:t xml:space="preserve"> сообщает автору обращения о принятом решении. Автор обращения, не согласный с решением </w:t>
      </w:r>
      <w:r>
        <w:rPr>
          <w:rFonts w:ascii="Times New Roman" w:hAnsi="Times New Roman" w:cs="Times New Roman"/>
          <w:sz w:val="26"/>
          <w:szCs w:val="26"/>
        </w:rPr>
        <w:t>постоянной комиссии</w:t>
      </w:r>
      <w:r w:rsidRPr="00871584">
        <w:rPr>
          <w:rFonts w:ascii="Times New Roman" w:hAnsi="Times New Roman" w:cs="Times New Roman"/>
          <w:sz w:val="26"/>
          <w:szCs w:val="26"/>
        </w:rPr>
        <w:t xml:space="preserve"> об отсутствии в действиях депутата нарушений настоящих Правил, в течение 30 дней со дня получения ответа </w:t>
      </w:r>
      <w:r w:rsidRPr="001A335A">
        <w:rPr>
          <w:rFonts w:ascii="Times New Roman" w:hAnsi="Times New Roman" w:cs="Times New Roman"/>
          <w:sz w:val="26"/>
          <w:szCs w:val="26"/>
        </w:rPr>
        <w:t>вправе направить обращение в Совет депутатов о вынесении рассмотрения вопроса на заседание Совета депутатов.</w:t>
      </w:r>
      <w:r w:rsidRPr="00871584">
        <w:rPr>
          <w:rFonts w:ascii="Times New Roman" w:hAnsi="Times New Roman" w:cs="Times New Roman"/>
          <w:sz w:val="26"/>
          <w:szCs w:val="26"/>
        </w:rPr>
        <w:t xml:space="preserve"> В этом случае обращ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>
        <w:rPr>
          <w:rFonts w:ascii="Times New Roman" w:hAnsi="Times New Roman" w:cs="Times New Roman"/>
          <w:sz w:val="26"/>
          <w:szCs w:val="26"/>
        </w:rPr>
        <w:lastRenderedPageBreak/>
        <w:t>рассматривается на заседании</w:t>
      </w:r>
      <w:r w:rsidRPr="00871584">
        <w:rPr>
          <w:rFonts w:ascii="Times New Roman" w:hAnsi="Times New Roman" w:cs="Times New Roman"/>
          <w:sz w:val="26"/>
          <w:szCs w:val="26"/>
        </w:rPr>
        <w:t xml:space="preserve"> Совета депутатов, на котором решается вопрос о наличии либо об отсутствии в действиях депутата нарушений настоящих Правил.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A3" w:rsidRPr="00CE78EF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49. </w:t>
      </w:r>
      <w:r w:rsidRPr="00CE78EF">
        <w:rPr>
          <w:rFonts w:ascii="YS Text" w:hAnsi="YS Text"/>
          <w:color w:val="000000"/>
          <w:sz w:val="26"/>
          <w:szCs w:val="26"/>
        </w:rPr>
        <w:t xml:space="preserve">Решение Совета </w:t>
      </w:r>
      <w:r>
        <w:rPr>
          <w:rFonts w:ascii="YS Text" w:hAnsi="YS Text"/>
          <w:color w:val="000000"/>
          <w:sz w:val="26"/>
          <w:szCs w:val="26"/>
        </w:rPr>
        <w:t xml:space="preserve">депутатов </w:t>
      </w:r>
      <w:r w:rsidRPr="00CE78EF">
        <w:rPr>
          <w:rFonts w:ascii="YS Text" w:hAnsi="YS Text"/>
          <w:color w:val="000000"/>
          <w:sz w:val="26"/>
          <w:szCs w:val="26"/>
        </w:rPr>
        <w:t xml:space="preserve">по вопросам нарушения настоящих Правил принимается простым большинством голосов депутатов, присутствующих на </w:t>
      </w:r>
      <w:r>
        <w:rPr>
          <w:rFonts w:ascii="YS Text" w:hAnsi="YS Text"/>
          <w:color w:val="000000"/>
          <w:sz w:val="26"/>
          <w:szCs w:val="26"/>
        </w:rPr>
        <w:t>сессии</w:t>
      </w:r>
      <w:r w:rsidRPr="00CE78EF">
        <w:rPr>
          <w:rFonts w:ascii="YS Text" w:hAnsi="YS Text"/>
          <w:color w:val="000000"/>
          <w:sz w:val="26"/>
          <w:szCs w:val="26"/>
        </w:rPr>
        <w:t xml:space="preserve"> Совета</w:t>
      </w:r>
      <w:r>
        <w:rPr>
          <w:rFonts w:ascii="YS Text" w:hAnsi="YS Text"/>
          <w:color w:val="000000"/>
          <w:sz w:val="26"/>
          <w:szCs w:val="26"/>
        </w:rPr>
        <w:t xml:space="preserve"> депутатов,</w:t>
      </w:r>
      <w:r w:rsidRPr="00CE78EF">
        <w:rPr>
          <w:rFonts w:ascii="YS Text" w:hAnsi="YS Text"/>
          <w:color w:val="000000"/>
          <w:sz w:val="26"/>
          <w:szCs w:val="26"/>
        </w:rPr>
        <w:t xml:space="preserve"> открытым голосованием. При этом депутат, допустивший указанное нарушение, при рассмотрении соответствующего вопроса в голосовании не участвует.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Pr="00871584">
        <w:rPr>
          <w:rFonts w:ascii="Times New Roman" w:hAnsi="Times New Roman" w:cs="Times New Roman"/>
          <w:sz w:val="26"/>
          <w:szCs w:val="26"/>
        </w:rPr>
        <w:t>. Отзыв обращения его автором может являться основанием для прекращения процедуры рассмотрения вопроса о нарушении депутатом настоящих Правил.</w:t>
      </w:r>
    </w:p>
    <w:p w:rsidR="00F072A3" w:rsidRPr="00871584" w:rsidRDefault="00F072A3" w:rsidP="00F072A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A3" w:rsidRPr="00CE78EF" w:rsidRDefault="00F072A3" w:rsidP="00F072A3">
      <w:pPr>
        <w:ind w:firstLine="709"/>
        <w:rPr>
          <w:sz w:val="26"/>
          <w:szCs w:val="26"/>
        </w:rPr>
      </w:pPr>
    </w:p>
    <w:p w:rsidR="003106AF" w:rsidRPr="00CE78EF" w:rsidRDefault="003106AF" w:rsidP="00F072A3">
      <w:pPr>
        <w:pStyle w:val="ConsPlusTitle"/>
        <w:jc w:val="center"/>
        <w:rPr>
          <w:sz w:val="26"/>
          <w:szCs w:val="26"/>
        </w:rPr>
      </w:pPr>
    </w:p>
    <w:sectPr w:rsidR="003106AF" w:rsidRPr="00CE78EF" w:rsidSect="00D5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84"/>
    <w:rsid w:val="000713A8"/>
    <w:rsid w:val="00097EB1"/>
    <w:rsid w:val="000F4A99"/>
    <w:rsid w:val="0012691F"/>
    <w:rsid w:val="00174F12"/>
    <w:rsid w:val="002402BA"/>
    <w:rsid w:val="002549E2"/>
    <w:rsid w:val="0029611B"/>
    <w:rsid w:val="002B581E"/>
    <w:rsid w:val="00305374"/>
    <w:rsid w:val="003106AF"/>
    <w:rsid w:val="00331E00"/>
    <w:rsid w:val="003736F2"/>
    <w:rsid w:val="003D13E4"/>
    <w:rsid w:val="00416290"/>
    <w:rsid w:val="0045346E"/>
    <w:rsid w:val="004C4709"/>
    <w:rsid w:val="004D5291"/>
    <w:rsid w:val="0052702E"/>
    <w:rsid w:val="00562BF9"/>
    <w:rsid w:val="005840B7"/>
    <w:rsid w:val="005D203B"/>
    <w:rsid w:val="006240FE"/>
    <w:rsid w:val="00650030"/>
    <w:rsid w:val="00691A3D"/>
    <w:rsid w:val="006950C8"/>
    <w:rsid w:val="00702500"/>
    <w:rsid w:val="00790F02"/>
    <w:rsid w:val="007C10C5"/>
    <w:rsid w:val="008062A8"/>
    <w:rsid w:val="00871584"/>
    <w:rsid w:val="008A20E1"/>
    <w:rsid w:val="008A3552"/>
    <w:rsid w:val="008D4425"/>
    <w:rsid w:val="009010ED"/>
    <w:rsid w:val="00911B17"/>
    <w:rsid w:val="00951FDA"/>
    <w:rsid w:val="009656D4"/>
    <w:rsid w:val="00970375"/>
    <w:rsid w:val="009B4C38"/>
    <w:rsid w:val="009E771A"/>
    <w:rsid w:val="00A16977"/>
    <w:rsid w:val="00A17489"/>
    <w:rsid w:val="00A26CDC"/>
    <w:rsid w:val="00AD043E"/>
    <w:rsid w:val="00B42C80"/>
    <w:rsid w:val="00B57092"/>
    <w:rsid w:val="00B8599B"/>
    <w:rsid w:val="00C629F5"/>
    <w:rsid w:val="00CE4512"/>
    <w:rsid w:val="00CE78EF"/>
    <w:rsid w:val="00D50E0A"/>
    <w:rsid w:val="00D6074F"/>
    <w:rsid w:val="00D61B2B"/>
    <w:rsid w:val="00D74006"/>
    <w:rsid w:val="00DA34B0"/>
    <w:rsid w:val="00DF7A68"/>
    <w:rsid w:val="00E45A20"/>
    <w:rsid w:val="00E45B59"/>
    <w:rsid w:val="00E6292F"/>
    <w:rsid w:val="00E655AD"/>
    <w:rsid w:val="00E823AB"/>
    <w:rsid w:val="00EA617B"/>
    <w:rsid w:val="00EE309C"/>
    <w:rsid w:val="00F072A3"/>
    <w:rsid w:val="00F17F89"/>
    <w:rsid w:val="00F224B6"/>
    <w:rsid w:val="00F23B42"/>
    <w:rsid w:val="00F2782B"/>
    <w:rsid w:val="00F34027"/>
    <w:rsid w:val="00F8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1B5E3B-68E2-406B-B36A-6B9984EE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F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158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7158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7158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8775F005F1EEFB774F4400A2059BB00102A55CEAAF28A62E483653385A40959C70B166B1E1F20F7FE6166417E5964F9F4E864C7428D52DCDA0A2s640E" TargetMode="External"/><Relationship Id="rId5" Type="http://schemas.openxmlformats.org/officeDocument/2006/relationships/hyperlink" Target="consultantplus://offline/ref=3D829451D92C19DE42EA1B125209359DF771D8DD7D930565E412209F66690DFDEFE3F390FC3C32B30CF3E812F4A9AC41b4m4E" TargetMode="External"/><Relationship Id="rId4" Type="http://schemas.openxmlformats.org/officeDocument/2006/relationships/hyperlink" Target="consultantplus://offline/ref=3D829451D92C19DE42EA051F44656A98FD7281D57ECC5A35EE1875C739305DBABEE5A7C6A6683DAD09EDEBb1m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2250</Words>
  <Characters>12829</Characters>
  <Application>Microsoft Office Word</Application>
  <DocSecurity>0</DocSecurity>
  <Lines>106</Lines>
  <Paragraphs>30</Paragraphs>
  <ScaleCrop>false</ScaleCrop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Совет555</dc:creator>
  <cp:keywords/>
  <dc:description/>
  <cp:lastModifiedBy>Пользователь</cp:lastModifiedBy>
  <cp:revision>2</cp:revision>
  <cp:lastPrinted>2021-12-06T06:46:00Z</cp:lastPrinted>
  <dcterms:created xsi:type="dcterms:W3CDTF">2022-02-15T10:04:00Z</dcterms:created>
  <dcterms:modified xsi:type="dcterms:W3CDTF">2022-02-15T10:04:00Z</dcterms:modified>
</cp:coreProperties>
</file>