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2842"/>
        <w:gridCol w:w="3947"/>
        <w:gridCol w:w="2565"/>
      </w:tblGrid>
      <w:tr w:rsidR="00252ACE" w:rsidRPr="00305374" w:rsidTr="006F6109">
        <w:tc>
          <w:tcPr>
            <w:tcW w:w="2911" w:type="dxa"/>
          </w:tcPr>
          <w:p w:rsidR="00252ACE" w:rsidRPr="00A26CDC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305374">
              <w:rPr>
                <w:sz w:val="26"/>
                <w:szCs w:val="26"/>
              </w:rPr>
              <w:t>Российская Федерация</w:t>
            </w:r>
          </w:p>
        </w:tc>
        <w:tc>
          <w:tcPr>
            <w:tcW w:w="2622" w:type="dxa"/>
          </w:tcPr>
          <w:p w:rsidR="00252ACE" w:rsidRPr="00305374" w:rsidRDefault="005B2552" w:rsidP="00A26CD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Республика Хакасия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Совет депутатов Бейского района 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DA031C" w:rsidP="00A26CDC">
            <w:pPr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            </w:t>
            </w:r>
            <w:r w:rsidR="0076354B" w:rsidRPr="00305374">
              <w:rPr>
                <w:sz w:val="26"/>
                <w:szCs w:val="26"/>
              </w:rPr>
              <w:t xml:space="preserve">                </w:t>
            </w: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 Е Ш Е Н И Е</w:t>
            </w: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4037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  <w:tc>
          <w:tcPr>
            <w:tcW w:w="2622" w:type="dxa"/>
          </w:tcPr>
          <w:p w:rsidR="00252ACE" w:rsidRPr="00305374" w:rsidRDefault="00252ACE" w:rsidP="00A26CDC">
            <w:pPr>
              <w:rPr>
                <w:sz w:val="26"/>
                <w:szCs w:val="26"/>
              </w:rPr>
            </w:pPr>
          </w:p>
        </w:tc>
      </w:tr>
      <w:tr w:rsidR="00252ACE" w:rsidRPr="00305374" w:rsidTr="006F6109">
        <w:tc>
          <w:tcPr>
            <w:tcW w:w="2911" w:type="dxa"/>
          </w:tcPr>
          <w:p w:rsidR="00252ACE" w:rsidRPr="00305374" w:rsidRDefault="00892FE7" w:rsidP="005B255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5B2552">
              <w:rPr>
                <w:sz w:val="26"/>
                <w:szCs w:val="26"/>
              </w:rPr>
              <w:t>29</w:t>
            </w:r>
            <w:r>
              <w:rPr>
                <w:sz w:val="26"/>
                <w:szCs w:val="26"/>
              </w:rPr>
              <w:t xml:space="preserve"> </w:t>
            </w:r>
            <w:r w:rsidR="005108A6">
              <w:rPr>
                <w:sz w:val="26"/>
                <w:szCs w:val="26"/>
              </w:rPr>
              <w:t>ноября</w:t>
            </w:r>
            <w:r w:rsidR="006F6109">
              <w:rPr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="006F6109">
                <w:rPr>
                  <w:sz w:val="26"/>
                  <w:szCs w:val="26"/>
                </w:rPr>
                <w:t>202</w:t>
              </w:r>
              <w:r w:rsidR="005B2552">
                <w:rPr>
                  <w:sz w:val="26"/>
                  <w:szCs w:val="26"/>
                </w:rPr>
                <w:t>1</w:t>
              </w:r>
              <w:r w:rsidR="00252ACE" w:rsidRPr="00305374">
                <w:rPr>
                  <w:sz w:val="26"/>
                  <w:szCs w:val="26"/>
                </w:rPr>
                <w:t xml:space="preserve"> г</w:t>
              </w:r>
            </w:smartTag>
            <w:r w:rsidR="00252ACE" w:rsidRPr="00305374">
              <w:rPr>
                <w:sz w:val="26"/>
                <w:szCs w:val="26"/>
              </w:rPr>
              <w:t>.</w:t>
            </w:r>
          </w:p>
        </w:tc>
        <w:tc>
          <w:tcPr>
            <w:tcW w:w="4037" w:type="dxa"/>
          </w:tcPr>
          <w:p w:rsidR="00252ACE" w:rsidRPr="00305374" w:rsidRDefault="00252ACE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с. Бея</w:t>
            </w:r>
          </w:p>
        </w:tc>
        <w:tc>
          <w:tcPr>
            <w:tcW w:w="2622" w:type="dxa"/>
          </w:tcPr>
          <w:p w:rsidR="00252ACE" w:rsidRPr="00305374" w:rsidRDefault="00252ACE" w:rsidP="005B2552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№</w:t>
            </w:r>
            <w:r w:rsidR="001A0EA2">
              <w:rPr>
                <w:sz w:val="26"/>
                <w:szCs w:val="26"/>
              </w:rPr>
              <w:t xml:space="preserve"> ___</w:t>
            </w:r>
            <w:r w:rsidR="003A26F1" w:rsidRPr="00305374">
              <w:rPr>
                <w:sz w:val="26"/>
                <w:szCs w:val="26"/>
              </w:rPr>
              <w:t xml:space="preserve"> </w:t>
            </w:r>
            <w:r w:rsidR="005B2552">
              <w:rPr>
                <w:sz w:val="26"/>
                <w:szCs w:val="26"/>
              </w:rPr>
              <w:t xml:space="preserve">     </w:t>
            </w:r>
            <w:r w:rsidRPr="00305374">
              <w:rPr>
                <w:sz w:val="26"/>
                <w:szCs w:val="26"/>
              </w:rPr>
              <w:t xml:space="preserve">  </w:t>
            </w:r>
          </w:p>
        </w:tc>
      </w:tr>
    </w:tbl>
    <w:p w:rsidR="002970DC" w:rsidRPr="00305374" w:rsidRDefault="002970DC" w:rsidP="00A26CDC">
      <w:pPr>
        <w:rPr>
          <w:b/>
          <w:sz w:val="26"/>
          <w:szCs w:val="26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888"/>
        <w:gridCol w:w="5760"/>
      </w:tblGrid>
      <w:tr w:rsidR="00DE63CF" w:rsidRPr="00305374" w:rsidTr="006927E8">
        <w:tc>
          <w:tcPr>
            <w:tcW w:w="3888" w:type="dxa"/>
          </w:tcPr>
          <w:p w:rsidR="00DE63CF" w:rsidRPr="00305374" w:rsidRDefault="0036680A" w:rsidP="005B255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>О</w:t>
            </w:r>
            <w:r w:rsidR="005108A6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внесении изменений </w:t>
            </w:r>
            <w:r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="005108A6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в </w:t>
            </w:r>
            <w:r w:rsidR="000A14EB">
              <w:rPr>
                <w:b/>
                <w:bCs/>
                <w:color w:val="000000"/>
                <w:spacing w:val="-1"/>
                <w:sz w:val="26"/>
                <w:szCs w:val="26"/>
              </w:rPr>
              <w:t>Правила землепользования и застройки</w:t>
            </w:r>
            <w:r w:rsidR="00D465D0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="005108A6">
              <w:rPr>
                <w:b/>
                <w:bCs/>
                <w:color w:val="000000"/>
                <w:spacing w:val="-1"/>
                <w:sz w:val="26"/>
                <w:szCs w:val="26"/>
              </w:rPr>
              <w:t>Новоенисейского</w:t>
            </w:r>
            <w:r w:rsidR="005C64EE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</w:t>
            </w:r>
            <w:r w:rsidR="00D465D0">
              <w:rPr>
                <w:b/>
                <w:bCs/>
                <w:color w:val="000000"/>
                <w:spacing w:val="-1"/>
                <w:sz w:val="26"/>
                <w:szCs w:val="26"/>
              </w:rPr>
              <w:t>сельсовета</w:t>
            </w:r>
            <w:r w:rsidR="006927E8" w:rsidRPr="00305374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Бейск</w:t>
            </w:r>
            <w:r w:rsidR="006927E8">
              <w:rPr>
                <w:b/>
                <w:bCs/>
                <w:color w:val="000000"/>
                <w:spacing w:val="-1"/>
                <w:sz w:val="26"/>
                <w:szCs w:val="26"/>
              </w:rPr>
              <w:t>ого</w:t>
            </w:r>
            <w:r w:rsidR="006927E8" w:rsidRPr="00305374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район</w:t>
            </w:r>
            <w:r w:rsidR="006927E8">
              <w:rPr>
                <w:b/>
                <w:bCs/>
                <w:color w:val="000000"/>
                <w:spacing w:val="-1"/>
                <w:sz w:val="26"/>
                <w:szCs w:val="26"/>
              </w:rPr>
              <w:t>а</w:t>
            </w:r>
            <w:r w:rsidR="006927E8" w:rsidRPr="00305374">
              <w:rPr>
                <w:b/>
                <w:bCs/>
                <w:color w:val="000000"/>
                <w:spacing w:val="-1"/>
                <w:sz w:val="26"/>
                <w:szCs w:val="26"/>
              </w:rPr>
              <w:t xml:space="preserve"> Республики Хакаси</w:t>
            </w:r>
            <w:r w:rsidR="006927E8">
              <w:rPr>
                <w:b/>
                <w:bCs/>
                <w:color w:val="000000"/>
                <w:spacing w:val="-1"/>
                <w:sz w:val="26"/>
                <w:szCs w:val="26"/>
              </w:rPr>
              <w:t>я</w:t>
            </w:r>
          </w:p>
        </w:tc>
        <w:tc>
          <w:tcPr>
            <w:tcW w:w="5760" w:type="dxa"/>
          </w:tcPr>
          <w:p w:rsidR="00DE63CF" w:rsidRPr="00305374" w:rsidRDefault="00DE63CF" w:rsidP="00A26CDC">
            <w:pPr>
              <w:rPr>
                <w:b/>
                <w:sz w:val="26"/>
                <w:szCs w:val="26"/>
              </w:rPr>
            </w:pPr>
          </w:p>
        </w:tc>
      </w:tr>
      <w:tr w:rsidR="00531969" w:rsidRPr="00305374" w:rsidTr="006927E8">
        <w:tc>
          <w:tcPr>
            <w:tcW w:w="3888" w:type="dxa"/>
          </w:tcPr>
          <w:p w:rsidR="00531969" w:rsidRPr="00305374" w:rsidRDefault="00531969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531969" w:rsidRPr="00305374" w:rsidRDefault="00531969" w:rsidP="00A26CDC">
            <w:pPr>
              <w:rPr>
                <w:b/>
                <w:sz w:val="26"/>
                <w:szCs w:val="26"/>
              </w:rPr>
            </w:pPr>
          </w:p>
        </w:tc>
      </w:tr>
      <w:tr w:rsidR="005C64EE" w:rsidRPr="00305374" w:rsidTr="006927E8">
        <w:tc>
          <w:tcPr>
            <w:tcW w:w="3888" w:type="dxa"/>
          </w:tcPr>
          <w:p w:rsidR="005C64EE" w:rsidRPr="00305374" w:rsidRDefault="005C64EE" w:rsidP="00A26CD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760" w:type="dxa"/>
          </w:tcPr>
          <w:p w:rsidR="005C64EE" w:rsidRPr="00305374" w:rsidRDefault="005C64EE" w:rsidP="00A26CDC">
            <w:pPr>
              <w:rPr>
                <w:b/>
                <w:sz w:val="26"/>
                <w:szCs w:val="26"/>
              </w:rPr>
            </w:pPr>
          </w:p>
        </w:tc>
      </w:tr>
    </w:tbl>
    <w:p w:rsidR="00235A12" w:rsidRPr="00CC2B71" w:rsidRDefault="001E4260" w:rsidP="00CC2B71">
      <w:pPr>
        <w:shd w:val="clear" w:color="auto" w:fill="FFFFFF"/>
        <w:ind w:firstLine="709"/>
        <w:jc w:val="both"/>
        <w:rPr>
          <w:sz w:val="26"/>
          <w:szCs w:val="26"/>
        </w:rPr>
      </w:pPr>
      <w:r w:rsidRPr="001E4260">
        <w:rPr>
          <w:sz w:val="26"/>
          <w:szCs w:val="26"/>
        </w:rPr>
        <w:t>В</w:t>
      </w:r>
      <w:r w:rsidR="003024A5" w:rsidRPr="001E4260">
        <w:rPr>
          <w:sz w:val="26"/>
          <w:szCs w:val="26"/>
        </w:rPr>
        <w:t xml:space="preserve"> </w:t>
      </w:r>
      <w:r w:rsidR="004A0C52">
        <w:rPr>
          <w:sz w:val="26"/>
          <w:szCs w:val="26"/>
        </w:rPr>
        <w:t>соответствии со стать</w:t>
      </w:r>
      <w:r w:rsidR="00CC2B71">
        <w:rPr>
          <w:sz w:val="26"/>
          <w:szCs w:val="26"/>
        </w:rPr>
        <w:t>ями</w:t>
      </w:r>
      <w:r w:rsidR="00015250">
        <w:rPr>
          <w:sz w:val="26"/>
          <w:szCs w:val="26"/>
        </w:rPr>
        <w:t xml:space="preserve"> </w:t>
      </w:r>
      <w:r w:rsidR="000A14EB">
        <w:rPr>
          <w:sz w:val="26"/>
          <w:szCs w:val="26"/>
        </w:rPr>
        <w:t xml:space="preserve"> 31-33</w:t>
      </w:r>
      <w:r w:rsidRPr="001E4260">
        <w:rPr>
          <w:sz w:val="26"/>
          <w:szCs w:val="26"/>
        </w:rPr>
        <w:t xml:space="preserve"> </w:t>
      </w:r>
      <w:r w:rsidR="003024A5" w:rsidRPr="001E4260">
        <w:rPr>
          <w:sz w:val="26"/>
          <w:szCs w:val="26"/>
        </w:rPr>
        <w:t>Градостроительного кодекса Российской Федерации, ст</w:t>
      </w:r>
      <w:r w:rsidRPr="001E4260">
        <w:rPr>
          <w:sz w:val="26"/>
          <w:szCs w:val="26"/>
        </w:rPr>
        <w:t xml:space="preserve">атьей </w:t>
      </w:r>
      <w:r w:rsidR="003024A5" w:rsidRPr="001E4260">
        <w:rPr>
          <w:sz w:val="26"/>
          <w:szCs w:val="26"/>
        </w:rPr>
        <w:t>14 Федерального закона от 06.10.2003 № 131-ФЗ «Об общих принципах организации местного самоуправления в Российской Федерации»,</w:t>
      </w:r>
      <w:r w:rsidR="00E75D7B" w:rsidRPr="00E75D7B">
        <w:t xml:space="preserve"> </w:t>
      </w:r>
      <w:r w:rsidR="00E75D7B" w:rsidRPr="00E75D7B">
        <w:rPr>
          <w:sz w:val="26"/>
          <w:szCs w:val="26"/>
        </w:rPr>
        <w:t xml:space="preserve">рассмотрев постановление Главы Бейского района </w:t>
      </w:r>
      <w:r w:rsidR="00E75D7B" w:rsidRPr="00A34C64">
        <w:rPr>
          <w:sz w:val="26"/>
          <w:szCs w:val="26"/>
        </w:rPr>
        <w:t xml:space="preserve">от </w:t>
      </w:r>
      <w:r w:rsidR="005B2552">
        <w:rPr>
          <w:sz w:val="26"/>
          <w:szCs w:val="26"/>
        </w:rPr>
        <w:t>18</w:t>
      </w:r>
      <w:r w:rsidR="00E75D7B" w:rsidRPr="00A35EC5">
        <w:rPr>
          <w:sz w:val="26"/>
          <w:szCs w:val="26"/>
        </w:rPr>
        <w:t>.</w:t>
      </w:r>
      <w:r w:rsidR="005B2552">
        <w:rPr>
          <w:sz w:val="26"/>
          <w:szCs w:val="26"/>
        </w:rPr>
        <w:t>10.2021</w:t>
      </w:r>
      <w:r w:rsidR="005760B7" w:rsidRPr="00A35EC5">
        <w:rPr>
          <w:sz w:val="26"/>
          <w:szCs w:val="26"/>
        </w:rPr>
        <w:t xml:space="preserve"> </w:t>
      </w:r>
      <w:r w:rsidR="00E75D7B" w:rsidRPr="00A35EC5">
        <w:rPr>
          <w:sz w:val="26"/>
          <w:szCs w:val="26"/>
        </w:rPr>
        <w:t xml:space="preserve">№ </w:t>
      </w:r>
      <w:r w:rsidR="005B2552">
        <w:rPr>
          <w:sz w:val="26"/>
          <w:szCs w:val="26"/>
        </w:rPr>
        <w:t>777</w:t>
      </w:r>
      <w:r w:rsidR="00CC2B71">
        <w:rPr>
          <w:sz w:val="26"/>
          <w:szCs w:val="26"/>
        </w:rPr>
        <w:t xml:space="preserve"> </w:t>
      </w:r>
      <w:r w:rsidR="00E75D7B" w:rsidRPr="00A34C64">
        <w:rPr>
          <w:sz w:val="26"/>
          <w:szCs w:val="26"/>
        </w:rPr>
        <w:t>«О согласии с проект</w:t>
      </w:r>
      <w:r w:rsidR="005B2552">
        <w:rPr>
          <w:sz w:val="26"/>
          <w:szCs w:val="26"/>
        </w:rPr>
        <w:t>ом</w:t>
      </w:r>
      <w:r w:rsidR="00E75D7B" w:rsidRPr="00A34C64">
        <w:rPr>
          <w:sz w:val="26"/>
          <w:szCs w:val="26"/>
        </w:rPr>
        <w:t xml:space="preserve"> о внесении изменений </w:t>
      </w:r>
      <w:r w:rsidR="005B2552">
        <w:rPr>
          <w:sz w:val="26"/>
          <w:szCs w:val="26"/>
        </w:rPr>
        <w:t xml:space="preserve">в </w:t>
      </w:r>
      <w:r w:rsidR="00E75D7B" w:rsidRPr="00A34C64">
        <w:rPr>
          <w:sz w:val="26"/>
          <w:szCs w:val="26"/>
        </w:rPr>
        <w:t xml:space="preserve">Правила землепользования и застройки </w:t>
      </w:r>
      <w:r w:rsidR="00015250">
        <w:rPr>
          <w:sz w:val="26"/>
          <w:szCs w:val="26"/>
        </w:rPr>
        <w:t>Новоенисейского</w:t>
      </w:r>
      <w:r w:rsidR="00E75D7B" w:rsidRPr="00A34C64">
        <w:rPr>
          <w:sz w:val="26"/>
          <w:szCs w:val="26"/>
        </w:rPr>
        <w:t xml:space="preserve"> сельсовета Бейского района Республики Хакасия и направлении их в Совет депутатов Бейского района», </w:t>
      </w:r>
      <w:r w:rsidR="00015250" w:rsidRPr="00A35EC5">
        <w:rPr>
          <w:sz w:val="26"/>
          <w:szCs w:val="26"/>
        </w:rPr>
        <w:t>заключени</w:t>
      </w:r>
      <w:r w:rsidR="00AF676F" w:rsidRPr="00A35EC5">
        <w:rPr>
          <w:sz w:val="26"/>
          <w:szCs w:val="26"/>
        </w:rPr>
        <w:t>е</w:t>
      </w:r>
      <w:r w:rsidR="00E75D7B" w:rsidRPr="00A35EC5">
        <w:rPr>
          <w:sz w:val="26"/>
          <w:szCs w:val="26"/>
        </w:rPr>
        <w:t xml:space="preserve"> о результатах публичных слушаний от </w:t>
      </w:r>
      <w:r w:rsidR="005B2552">
        <w:rPr>
          <w:sz w:val="26"/>
          <w:szCs w:val="26"/>
        </w:rPr>
        <w:t>15.10.2021</w:t>
      </w:r>
      <w:r w:rsidR="00E75D7B" w:rsidRPr="00A35EC5">
        <w:rPr>
          <w:sz w:val="26"/>
          <w:szCs w:val="26"/>
        </w:rPr>
        <w:t>, руководствуясь</w:t>
      </w:r>
      <w:r w:rsidR="003024A5" w:rsidRPr="00A34C64">
        <w:rPr>
          <w:sz w:val="26"/>
          <w:szCs w:val="26"/>
        </w:rPr>
        <w:t xml:space="preserve"> ст</w:t>
      </w:r>
      <w:r w:rsidR="004A0C52" w:rsidRPr="00A34C64">
        <w:rPr>
          <w:sz w:val="26"/>
          <w:szCs w:val="26"/>
        </w:rPr>
        <w:t>атьями 5,</w:t>
      </w:r>
      <w:r w:rsidR="006F6109" w:rsidRPr="00A34C64">
        <w:rPr>
          <w:sz w:val="26"/>
          <w:szCs w:val="26"/>
        </w:rPr>
        <w:t xml:space="preserve"> </w:t>
      </w:r>
      <w:r w:rsidR="00235A12" w:rsidRPr="00A34C64">
        <w:rPr>
          <w:bCs/>
          <w:color w:val="000000"/>
          <w:spacing w:val="-1"/>
          <w:sz w:val="26"/>
          <w:szCs w:val="26"/>
        </w:rPr>
        <w:t>1</w:t>
      </w:r>
      <w:r w:rsidR="00235A12" w:rsidRPr="001E4260">
        <w:rPr>
          <w:bCs/>
          <w:color w:val="000000"/>
          <w:spacing w:val="-1"/>
          <w:sz w:val="26"/>
          <w:szCs w:val="26"/>
        </w:rPr>
        <w:t xml:space="preserve">7 Устава </w:t>
      </w:r>
      <w:r w:rsidR="00235A12" w:rsidRPr="001E4260">
        <w:rPr>
          <w:color w:val="000000"/>
          <w:spacing w:val="-1"/>
          <w:sz w:val="26"/>
          <w:szCs w:val="26"/>
        </w:rPr>
        <w:t>муниципального образования Бейский район Республики Хакасия,</w:t>
      </w:r>
    </w:p>
    <w:p w:rsidR="00531969" w:rsidRPr="00305374" w:rsidRDefault="00531969" w:rsidP="00A26CDC">
      <w:pPr>
        <w:ind w:firstLine="708"/>
        <w:jc w:val="both"/>
        <w:rPr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354"/>
      </w:tblGrid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jc w:val="center"/>
              <w:rPr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Совет депутатов Бейского района Республики Хакасия</w:t>
            </w:r>
          </w:p>
        </w:tc>
      </w:tr>
      <w:tr w:rsidR="003B75D2" w:rsidRPr="00305374" w:rsidTr="00657218">
        <w:trPr>
          <w:jc w:val="center"/>
        </w:trPr>
        <w:tc>
          <w:tcPr>
            <w:tcW w:w="9797" w:type="dxa"/>
          </w:tcPr>
          <w:p w:rsidR="003B75D2" w:rsidRPr="00305374" w:rsidRDefault="003B75D2" w:rsidP="00A26CDC">
            <w:pPr>
              <w:ind w:firstLine="24"/>
              <w:jc w:val="center"/>
              <w:rPr>
                <w:b/>
                <w:sz w:val="26"/>
                <w:szCs w:val="26"/>
              </w:rPr>
            </w:pPr>
            <w:r w:rsidRPr="00305374">
              <w:rPr>
                <w:b/>
                <w:sz w:val="26"/>
                <w:szCs w:val="26"/>
              </w:rPr>
              <w:t>РЕШИЛ:</w:t>
            </w:r>
          </w:p>
        </w:tc>
      </w:tr>
    </w:tbl>
    <w:p w:rsidR="003B75D2" w:rsidRPr="00305374" w:rsidRDefault="003B75D2" w:rsidP="00A26CDC">
      <w:pPr>
        <w:jc w:val="both"/>
        <w:rPr>
          <w:sz w:val="26"/>
          <w:szCs w:val="26"/>
        </w:rPr>
      </w:pPr>
    </w:p>
    <w:p w:rsidR="005B2552" w:rsidRDefault="005B2552" w:rsidP="005108A6">
      <w:pPr>
        <w:shd w:val="clear" w:color="auto" w:fill="FFFFFF"/>
        <w:ind w:firstLine="708"/>
        <w:jc w:val="both"/>
        <w:rPr>
          <w:spacing w:val="4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1</w:t>
      </w:r>
      <w:r w:rsidR="00B25173">
        <w:rPr>
          <w:color w:val="000000"/>
          <w:sz w:val="26"/>
          <w:szCs w:val="26"/>
          <w:shd w:val="clear" w:color="auto" w:fill="FFFFFF"/>
        </w:rPr>
        <w:t>.</w:t>
      </w:r>
      <w:r w:rsidR="00B25173" w:rsidRPr="00B25173">
        <w:rPr>
          <w:spacing w:val="4"/>
          <w:sz w:val="26"/>
          <w:szCs w:val="26"/>
        </w:rPr>
        <w:t xml:space="preserve"> </w:t>
      </w:r>
      <w:r w:rsidR="00AF676F">
        <w:rPr>
          <w:spacing w:val="4"/>
          <w:sz w:val="26"/>
          <w:szCs w:val="26"/>
        </w:rPr>
        <w:t xml:space="preserve">Внести </w:t>
      </w:r>
      <w:r w:rsidR="00B25173" w:rsidRPr="00DF7A68">
        <w:rPr>
          <w:spacing w:val="4"/>
          <w:sz w:val="26"/>
          <w:szCs w:val="26"/>
        </w:rPr>
        <w:t xml:space="preserve">в </w:t>
      </w:r>
      <w:r w:rsidR="00380708">
        <w:rPr>
          <w:spacing w:val="4"/>
          <w:sz w:val="26"/>
          <w:szCs w:val="26"/>
        </w:rPr>
        <w:t xml:space="preserve">приложение 1 к </w:t>
      </w:r>
      <w:r w:rsidR="00B25173">
        <w:rPr>
          <w:spacing w:val="4"/>
          <w:sz w:val="26"/>
          <w:szCs w:val="26"/>
        </w:rPr>
        <w:t>Правила</w:t>
      </w:r>
      <w:r w:rsidR="00380708">
        <w:rPr>
          <w:spacing w:val="4"/>
          <w:sz w:val="26"/>
          <w:szCs w:val="26"/>
        </w:rPr>
        <w:t>м</w:t>
      </w:r>
      <w:r w:rsidR="00B25173">
        <w:rPr>
          <w:spacing w:val="4"/>
          <w:sz w:val="26"/>
          <w:szCs w:val="26"/>
        </w:rPr>
        <w:t xml:space="preserve"> землепользования и </w:t>
      </w:r>
      <w:proofErr w:type="gramStart"/>
      <w:r w:rsidR="00B25173">
        <w:rPr>
          <w:spacing w:val="4"/>
          <w:sz w:val="26"/>
          <w:szCs w:val="26"/>
        </w:rPr>
        <w:t xml:space="preserve">застройки </w:t>
      </w:r>
      <w:r w:rsidR="00B25173" w:rsidRPr="00DF7A68">
        <w:rPr>
          <w:color w:val="000000"/>
          <w:sz w:val="26"/>
          <w:szCs w:val="26"/>
          <w:shd w:val="clear" w:color="auto" w:fill="FFFFFF"/>
        </w:rPr>
        <w:t xml:space="preserve"> </w:t>
      </w:r>
      <w:r w:rsidR="00B25173" w:rsidRPr="00DF7A68">
        <w:rPr>
          <w:sz w:val="26"/>
          <w:szCs w:val="26"/>
        </w:rPr>
        <w:t>Новоенисейского</w:t>
      </w:r>
      <w:proofErr w:type="gramEnd"/>
      <w:r w:rsidR="00B25173" w:rsidRPr="00DF7A68">
        <w:rPr>
          <w:sz w:val="26"/>
          <w:szCs w:val="26"/>
        </w:rPr>
        <w:t xml:space="preserve"> сельсовета Бейского района Республики Хакасия</w:t>
      </w:r>
      <w:r w:rsidR="00380708">
        <w:rPr>
          <w:sz w:val="26"/>
          <w:szCs w:val="26"/>
        </w:rPr>
        <w:t>, утвержденным</w:t>
      </w:r>
      <w:r w:rsidR="00AF676F">
        <w:rPr>
          <w:sz w:val="26"/>
          <w:szCs w:val="26"/>
        </w:rPr>
        <w:t xml:space="preserve">  решением Совета</w:t>
      </w:r>
      <w:r w:rsidR="00B25173">
        <w:rPr>
          <w:sz w:val="26"/>
          <w:szCs w:val="26"/>
        </w:rPr>
        <w:t xml:space="preserve"> депутатов Новоенисейского сельсовета</w:t>
      </w:r>
      <w:r w:rsidR="00AF676F" w:rsidRPr="00AF676F">
        <w:rPr>
          <w:color w:val="000000"/>
          <w:sz w:val="26"/>
          <w:szCs w:val="26"/>
          <w:shd w:val="clear" w:color="auto" w:fill="FFFFFF"/>
        </w:rPr>
        <w:t xml:space="preserve"> </w:t>
      </w:r>
      <w:r w:rsidR="00AF676F">
        <w:rPr>
          <w:color w:val="000000"/>
          <w:sz w:val="26"/>
          <w:szCs w:val="26"/>
          <w:shd w:val="clear" w:color="auto" w:fill="FFFFFF"/>
        </w:rPr>
        <w:t>Бейского района Республики Хакасия</w:t>
      </w:r>
      <w:r w:rsidR="00B25173" w:rsidRPr="00DF7A68">
        <w:rPr>
          <w:color w:val="000000"/>
          <w:sz w:val="26"/>
          <w:szCs w:val="26"/>
          <w:shd w:val="clear" w:color="auto" w:fill="FFFFFF"/>
        </w:rPr>
        <w:t> </w:t>
      </w:r>
      <w:r w:rsidR="00B25173">
        <w:rPr>
          <w:color w:val="000000"/>
          <w:sz w:val="26"/>
          <w:szCs w:val="26"/>
          <w:shd w:val="clear" w:color="auto" w:fill="FFFFFF"/>
        </w:rPr>
        <w:t xml:space="preserve"> от 30.05.2012 № 6</w:t>
      </w:r>
      <w:r w:rsidR="002F7829">
        <w:rPr>
          <w:color w:val="000000"/>
          <w:sz w:val="26"/>
          <w:szCs w:val="26"/>
          <w:shd w:val="clear" w:color="auto" w:fill="FFFFFF"/>
        </w:rPr>
        <w:t>3</w:t>
      </w:r>
      <w:r w:rsidR="00B25173">
        <w:rPr>
          <w:color w:val="000000"/>
          <w:sz w:val="26"/>
          <w:szCs w:val="26"/>
          <w:shd w:val="clear" w:color="auto" w:fill="FFFFFF"/>
        </w:rPr>
        <w:t xml:space="preserve"> «О</w:t>
      </w:r>
      <w:r w:rsidR="002F7829">
        <w:rPr>
          <w:color w:val="000000"/>
          <w:sz w:val="26"/>
          <w:szCs w:val="26"/>
          <w:shd w:val="clear" w:color="auto" w:fill="FFFFFF"/>
        </w:rPr>
        <w:t>б</w:t>
      </w:r>
      <w:r w:rsidR="00B25173">
        <w:rPr>
          <w:color w:val="000000"/>
          <w:sz w:val="26"/>
          <w:szCs w:val="26"/>
          <w:shd w:val="clear" w:color="auto" w:fill="FFFFFF"/>
        </w:rPr>
        <w:t xml:space="preserve"> утверждении </w:t>
      </w:r>
      <w:r w:rsidR="00AF676F">
        <w:rPr>
          <w:color w:val="000000"/>
          <w:sz w:val="26"/>
          <w:szCs w:val="26"/>
          <w:shd w:val="clear" w:color="auto" w:fill="FFFFFF"/>
        </w:rPr>
        <w:t>п</w:t>
      </w:r>
      <w:r w:rsidR="002F7829">
        <w:rPr>
          <w:color w:val="000000"/>
          <w:sz w:val="26"/>
          <w:szCs w:val="26"/>
          <w:shd w:val="clear" w:color="auto" w:fill="FFFFFF"/>
        </w:rPr>
        <w:t>равил землепользования и застройки</w:t>
      </w:r>
      <w:r w:rsidR="00B25173">
        <w:rPr>
          <w:color w:val="000000"/>
          <w:sz w:val="26"/>
          <w:szCs w:val="26"/>
          <w:shd w:val="clear" w:color="auto" w:fill="FFFFFF"/>
        </w:rPr>
        <w:t xml:space="preserve"> Новоенисейского сельсовета</w:t>
      </w:r>
      <w:r w:rsidR="002F7829">
        <w:rPr>
          <w:color w:val="000000"/>
          <w:sz w:val="26"/>
          <w:szCs w:val="26"/>
          <w:shd w:val="clear" w:color="auto" w:fill="FFFFFF"/>
        </w:rPr>
        <w:t xml:space="preserve"> Бейского района Республики Хакасия»</w:t>
      </w:r>
      <w:r w:rsidR="003E5C57">
        <w:rPr>
          <w:color w:val="000000"/>
          <w:sz w:val="26"/>
          <w:szCs w:val="26"/>
          <w:shd w:val="clear" w:color="auto" w:fill="FFFFFF"/>
        </w:rPr>
        <w:t>,</w:t>
      </w:r>
      <w:r>
        <w:rPr>
          <w:color w:val="000000"/>
          <w:sz w:val="26"/>
          <w:szCs w:val="26"/>
          <w:shd w:val="clear" w:color="auto" w:fill="FFFFFF"/>
        </w:rPr>
        <w:t xml:space="preserve"> следующие</w:t>
      </w:r>
      <w:r w:rsidR="00B25173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spacing w:val="4"/>
          <w:sz w:val="26"/>
          <w:szCs w:val="26"/>
        </w:rPr>
        <w:t>изменения:</w:t>
      </w:r>
    </w:p>
    <w:p w:rsidR="00380708" w:rsidRDefault="00380708" w:rsidP="00380708">
      <w:pPr>
        <w:pStyle w:val="af2"/>
        <w:shd w:val="clear" w:color="auto" w:fill="FFFFFF"/>
        <w:spacing w:before="150" w:beforeAutospacing="0" w:after="0" w:afterAutospacing="0" w:line="300" w:lineRule="atLeast"/>
        <w:ind w:firstLine="708"/>
        <w:jc w:val="both"/>
        <w:rPr>
          <w:sz w:val="26"/>
          <w:szCs w:val="26"/>
        </w:rPr>
      </w:pPr>
      <w:r w:rsidRPr="007D7D30">
        <w:rPr>
          <w:sz w:val="26"/>
          <w:szCs w:val="26"/>
        </w:rPr>
        <w:t xml:space="preserve">1) строку </w:t>
      </w:r>
      <w:r w:rsidR="007D7D30" w:rsidRPr="007D7D30">
        <w:rPr>
          <w:sz w:val="26"/>
          <w:szCs w:val="26"/>
        </w:rPr>
        <w:t>«</w:t>
      </w:r>
      <w:r w:rsidR="007D7D30" w:rsidRPr="007D7D30">
        <w:rPr>
          <w:sz w:val="26"/>
          <w:szCs w:val="26"/>
          <w:lang w:eastAsia="en-US"/>
        </w:rPr>
        <w:t>Для индивидуального жилищного строительства»</w:t>
      </w:r>
      <w:r w:rsidRPr="007D7D30">
        <w:rPr>
          <w:sz w:val="26"/>
          <w:szCs w:val="26"/>
        </w:rPr>
        <w:t xml:space="preserve"> таблицы «Основные виды и параметры использования земельных участков и объектов</w:t>
      </w:r>
      <w:r>
        <w:rPr>
          <w:sz w:val="26"/>
          <w:szCs w:val="26"/>
        </w:rPr>
        <w:t xml:space="preserve"> капитального строительства» раздела 2.1 «Жилая зона (Ж)» статьи 1 главы 2 изложить в следующей редакции:</w:t>
      </w:r>
    </w:p>
    <w:tbl>
      <w:tblPr>
        <w:tblW w:w="9648" w:type="dxa"/>
        <w:tblLayout w:type="fixed"/>
        <w:tblLook w:val="01E0" w:firstRow="1" w:lastRow="1" w:firstColumn="1" w:lastColumn="1" w:noHBand="0" w:noVBand="0"/>
      </w:tblPr>
      <w:tblGrid>
        <w:gridCol w:w="288"/>
        <w:gridCol w:w="2160"/>
        <w:gridCol w:w="720"/>
        <w:gridCol w:w="3656"/>
        <w:gridCol w:w="2284"/>
        <w:gridCol w:w="540"/>
      </w:tblGrid>
      <w:tr w:rsidR="003329D8" w:rsidRPr="0001249D" w:rsidTr="0001249D">
        <w:trPr>
          <w:trHeight w:val="3224"/>
        </w:trPr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13D39" w:rsidRPr="0001249D" w:rsidRDefault="00213D39" w:rsidP="0001249D">
            <w:pPr>
              <w:pStyle w:val="af2"/>
              <w:spacing w:before="0" w:beforeAutospacing="0" w:after="0" w:afterAutospacing="0"/>
              <w:rPr>
                <w:sz w:val="26"/>
                <w:szCs w:val="26"/>
              </w:rPr>
            </w:pPr>
            <w:r w:rsidRPr="0001249D">
              <w:rPr>
                <w:sz w:val="26"/>
                <w:szCs w:val="26"/>
              </w:rPr>
              <w:lastRenderedPageBreak/>
              <w:t>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39" w:rsidRPr="0001249D" w:rsidRDefault="00213D39" w:rsidP="0001249D">
            <w:pPr>
              <w:pStyle w:val="af2"/>
              <w:spacing w:before="0" w:beforeAutospacing="0" w:after="0" w:afterAutospacing="0" w:line="300" w:lineRule="atLeast"/>
              <w:rPr>
                <w:sz w:val="26"/>
                <w:szCs w:val="26"/>
              </w:rPr>
            </w:pPr>
            <w:r w:rsidRPr="0001249D">
              <w:rPr>
                <w:szCs w:val="26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39" w:rsidRPr="0001249D" w:rsidRDefault="00213D39" w:rsidP="0001249D">
            <w:pPr>
              <w:pStyle w:val="af2"/>
              <w:spacing w:before="0" w:beforeAutospacing="0" w:after="0" w:afterAutospacing="0" w:line="300" w:lineRule="atLeast"/>
              <w:jc w:val="center"/>
              <w:rPr>
                <w:sz w:val="26"/>
                <w:szCs w:val="26"/>
              </w:rPr>
            </w:pPr>
            <w:r w:rsidRPr="0001249D">
              <w:rPr>
                <w:szCs w:val="26"/>
              </w:rPr>
              <w:t>2.1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Минимальная площадь участка –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01249D">
                <w:rPr>
                  <w:szCs w:val="26"/>
                </w:rPr>
                <w:t>600 кв. м</w:t>
              </w:r>
            </w:smartTag>
            <w:r w:rsidRPr="0001249D">
              <w:rPr>
                <w:szCs w:val="26"/>
              </w:rPr>
              <w:t>.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Максимальная площадь участка –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1249D">
                <w:rPr>
                  <w:b/>
                  <w:szCs w:val="26"/>
                </w:rPr>
                <w:t>5000</w:t>
              </w:r>
              <w:r w:rsidRPr="0001249D">
                <w:rPr>
                  <w:szCs w:val="26"/>
                </w:rPr>
                <w:t xml:space="preserve"> кв. м</w:t>
              </w:r>
            </w:smartTag>
            <w:r w:rsidRPr="0001249D">
              <w:rPr>
                <w:szCs w:val="26"/>
              </w:rPr>
              <w:t>.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Количество этажей – не выше 3 надземных 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Высота – не подлежит установлению.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Минимальные отступы: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- от красной линии до объекта –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249D">
                <w:rPr>
                  <w:szCs w:val="26"/>
                </w:rPr>
                <w:t>5 м</w:t>
              </w:r>
            </w:smartTag>
            <w:r w:rsidR="003329D8" w:rsidRPr="0001249D">
              <w:rPr>
                <w:szCs w:val="26"/>
              </w:rPr>
              <w:t>.</w:t>
            </w:r>
            <w:r w:rsidRPr="0001249D">
              <w:rPr>
                <w:szCs w:val="26"/>
              </w:rPr>
              <w:t xml:space="preserve"> </w:t>
            </w:r>
          </w:p>
          <w:p w:rsidR="00213D39" w:rsidRPr="0001249D" w:rsidRDefault="00213D39" w:rsidP="00213D39">
            <w:pPr>
              <w:rPr>
                <w:szCs w:val="26"/>
              </w:rPr>
            </w:pP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В условиях реконструкции допускается сокращение отступа и/или размещение зданий по красной линии улиц.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Минимальная глубина переднего двора 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249D">
                <w:rPr>
                  <w:szCs w:val="26"/>
                </w:rPr>
                <w:t>5 м</w:t>
              </w:r>
            </w:smartTag>
            <w:r w:rsidRPr="0001249D">
              <w:rPr>
                <w:szCs w:val="26"/>
              </w:rPr>
              <w:t>.</w:t>
            </w:r>
          </w:p>
          <w:p w:rsidR="00213D39" w:rsidRPr="0001249D" w:rsidRDefault="00213D39" w:rsidP="0001249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01249D">
              <w:rPr>
                <w:szCs w:val="26"/>
              </w:rPr>
              <w:t xml:space="preserve">Минимальная глубина заднего двора 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1249D">
                <w:rPr>
                  <w:szCs w:val="26"/>
                </w:rPr>
                <w:t>3 м</w:t>
              </w:r>
            </w:smartTag>
            <w:r w:rsidRPr="0001249D">
              <w:rPr>
                <w:szCs w:val="26"/>
              </w:rPr>
              <w:t>.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Расстояние от границ смежного земельного участка: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1249D">
                <w:rPr>
                  <w:szCs w:val="26"/>
                </w:rPr>
                <w:t>3 м</w:t>
              </w:r>
            </w:smartTag>
            <w:r w:rsidRPr="0001249D">
              <w:rPr>
                <w:szCs w:val="26"/>
              </w:rPr>
              <w:t xml:space="preserve"> до основного строения; </w:t>
            </w:r>
          </w:p>
          <w:p w:rsidR="00213D39" w:rsidRPr="0001249D" w:rsidRDefault="00213D39" w:rsidP="0001249D">
            <w:pPr>
              <w:ind w:left="21"/>
              <w:rPr>
                <w:szCs w:val="26"/>
              </w:rPr>
            </w:pPr>
            <w:r w:rsidRPr="0001249D">
              <w:rPr>
                <w:szCs w:val="26"/>
              </w:rPr>
              <w:t>- без отступа при строительстве примыкающих друг к другу индивидуальных жилых домов, не более двух, со стороны размещения примыкающего индивидуального жилого дома;</w:t>
            </w:r>
          </w:p>
          <w:p w:rsidR="00213D39" w:rsidRPr="0001249D" w:rsidRDefault="00213D39" w:rsidP="0001249D">
            <w:pPr>
              <w:ind w:left="21"/>
              <w:rPr>
                <w:szCs w:val="26"/>
              </w:rPr>
            </w:pPr>
            <w:r w:rsidRPr="0001249D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249D">
                <w:rPr>
                  <w:szCs w:val="26"/>
                </w:rPr>
                <w:t>1 м</w:t>
              </w:r>
            </w:smartTag>
            <w:r w:rsidRPr="0001249D">
              <w:rPr>
                <w:szCs w:val="26"/>
              </w:rPr>
              <w:t xml:space="preserve">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Вспомогательные строения, за исключением гаражей, размещать со стороны улиц не допускается.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Максимальный процент застройки в границах земельных участков площадью от 600 до 1000 кв. м: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- общая площадь застройки земельного участка – 60%;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площадь застройки жилым зданием – 30%.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Максимальный процент застройки в границах земельных участков площадью свыше 1 000 кв. м: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lastRenderedPageBreak/>
              <w:t>- общая площадь застройки земельного участка – 30%;</w:t>
            </w:r>
          </w:p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t>- площадь застройки жилым зданием – 20%.</w:t>
            </w:r>
          </w:p>
          <w:p w:rsidR="00213D39" w:rsidRPr="0001249D" w:rsidRDefault="00213D39" w:rsidP="0001249D">
            <w:pPr>
              <w:pStyle w:val="af2"/>
              <w:spacing w:before="150" w:beforeAutospacing="0" w:after="0" w:afterAutospacing="0" w:line="300" w:lineRule="atLeast"/>
              <w:rPr>
                <w:sz w:val="26"/>
                <w:szCs w:val="26"/>
              </w:rPr>
            </w:pPr>
            <w:r w:rsidRPr="0001249D">
              <w:rPr>
                <w:szCs w:val="26"/>
              </w:rPr>
              <w:t xml:space="preserve">Максимально допустимая высота ограждения участков объектов индивидуального жилищного строительства со стороны улиц, проездов -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01249D">
                <w:rPr>
                  <w:szCs w:val="26"/>
                </w:rPr>
                <w:t>1,8 м</w:t>
              </w:r>
            </w:smartTag>
            <w:r w:rsidRPr="0001249D">
              <w:rPr>
                <w:szCs w:val="26"/>
              </w:rPr>
              <w:t>, между участками не регламентируется</w:t>
            </w:r>
            <w:r w:rsidR="003329D8" w:rsidRPr="0001249D">
              <w:rPr>
                <w:szCs w:val="26"/>
              </w:rPr>
              <w:t>.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D39" w:rsidRPr="0001249D" w:rsidRDefault="00213D39" w:rsidP="00213D39">
            <w:pPr>
              <w:rPr>
                <w:szCs w:val="26"/>
              </w:rPr>
            </w:pPr>
            <w:r w:rsidRPr="0001249D">
              <w:rPr>
                <w:szCs w:val="26"/>
              </w:rPr>
              <w:lastRenderedPageBreak/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213D39" w:rsidRPr="0001249D" w:rsidRDefault="00213D39" w:rsidP="0001249D">
            <w:pPr>
              <w:pStyle w:val="af2"/>
              <w:spacing w:before="150" w:beforeAutospacing="0" w:after="0" w:afterAutospacing="0" w:line="300" w:lineRule="atLeast"/>
              <w:rPr>
                <w:sz w:val="26"/>
                <w:szCs w:val="26"/>
              </w:rPr>
            </w:pPr>
            <w:r w:rsidRPr="0001249D">
              <w:rPr>
                <w:szCs w:val="26"/>
              </w:rPr>
              <w:t>Использование земельных участков в границах зон с особыми условиями использования территории  осуществлять в соответствии со статьями 3-11 настоящих регламентов и в соответствии с  действующим законодательством.</w:t>
            </w: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13D39" w:rsidRPr="0001249D" w:rsidRDefault="00213D39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jc w:val="right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 w:line="300" w:lineRule="atLeast"/>
              <w:rPr>
                <w:sz w:val="26"/>
                <w:szCs w:val="26"/>
              </w:rPr>
            </w:pPr>
            <w:r w:rsidRPr="0001249D">
              <w:rPr>
                <w:sz w:val="26"/>
                <w:szCs w:val="26"/>
              </w:rPr>
              <w:t>»;</w:t>
            </w:r>
          </w:p>
        </w:tc>
      </w:tr>
    </w:tbl>
    <w:p w:rsidR="00380708" w:rsidRDefault="00380708" w:rsidP="00380708">
      <w:pPr>
        <w:pStyle w:val="af2"/>
        <w:shd w:val="clear" w:color="auto" w:fill="FFFFFF"/>
        <w:spacing w:before="150" w:beforeAutospacing="0" w:after="0" w:afterAutospacing="0"/>
        <w:ind w:firstLine="708"/>
        <w:jc w:val="both"/>
        <w:rPr>
          <w:sz w:val="26"/>
          <w:szCs w:val="26"/>
        </w:rPr>
      </w:pPr>
      <w:r w:rsidRPr="007D7D30">
        <w:rPr>
          <w:sz w:val="26"/>
          <w:szCs w:val="26"/>
        </w:rPr>
        <w:lastRenderedPageBreak/>
        <w:t xml:space="preserve">2) строку </w:t>
      </w:r>
      <w:r w:rsidR="007D7D30" w:rsidRPr="007D7D30">
        <w:rPr>
          <w:sz w:val="26"/>
          <w:szCs w:val="26"/>
        </w:rPr>
        <w:t>«Для ведения личного подсобного хозяйства»</w:t>
      </w:r>
      <w:r w:rsidRPr="007D7D30">
        <w:rPr>
          <w:sz w:val="26"/>
          <w:szCs w:val="26"/>
        </w:rPr>
        <w:t xml:space="preserve"> таблицы «Основные виды и параметры использования земельных участков и объектов капитального</w:t>
      </w:r>
      <w:r>
        <w:rPr>
          <w:sz w:val="26"/>
          <w:szCs w:val="26"/>
        </w:rPr>
        <w:t xml:space="preserve"> строительства» раздела 2.1 «Жилая зона (Ж)» статьи 1 главы 2 изложить в следующей редакции:</w:t>
      </w:r>
    </w:p>
    <w:p w:rsidR="003329D8" w:rsidRDefault="003329D8" w:rsidP="00380708">
      <w:pPr>
        <w:pStyle w:val="af2"/>
        <w:shd w:val="clear" w:color="auto" w:fill="FFFFFF"/>
        <w:spacing w:before="150" w:beforeAutospacing="0" w:after="0" w:afterAutospacing="0"/>
        <w:ind w:firstLine="708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"/>
        <w:gridCol w:w="2144"/>
        <w:gridCol w:w="716"/>
        <w:gridCol w:w="3567"/>
        <w:gridCol w:w="2336"/>
        <w:gridCol w:w="461"/>
      </w:tblGrid>
      <w:tr w:rsidR="00B2395B" w:rsidRPr="0001249D" w:rsidTr="0001249D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3329D8" w:rsidRPr="0001249D" w:rsidRDefault="003329D8" w:rsidP="0001249D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249D">
              <w:rPr>
                <w:sz w:val="26"/>
                <w:szCs w:val="26"/>
              </w:rPr>
              <w:t>«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D8" w:rsidRPr="0001249D" w:rsidRDefault="00B2395B" w:rsidP="0001249D">
            <w:pPr>
              <w:pStyle w:val="af2"/>
              <w:spacing w:before="0" w:beforeAutospacing="0" w:after="0" w:afterAutospacing="0"/>
              <w:rPr>
                <w:sz w:val="26"/>
                <w:szCs w:val="26"/>
              </w:rPr>
            </w:pPr>
            <w:r w:rsidRPr="0001249D">
              <w:rPr>
                <w:szCs w:val="26"/>
              </w:rPr>
              <w:t xml:space="preserve">Для ведения личного </w:t>
            </w:r>
            <w:r w:rsidR="003329D8" w:rsidRPr="0001249D">
              <w:rPr>
                <w:szCs w:val="26"/>
              </w:rPr>
              <w:t>подсобного хозяйства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D8" w:rsidRPr="0001249D" w:rsidRDefault="003329D8" w:rsidP="0001249D">
            <w:pPr>
              <w:pStyle w:val="af2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01249D">
              <w:rPr>
                <w:szCs w:val="26"/>
              </w:rPr>
              <w:t>2.2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D8" w:rsidRPr="0001249D" w:rsidRDefault="003329D8" w:rsidP="0001249D">
            <w:pPr>
              <w:tabs>
                <w:tab w:val="center" w:pos="4677"/>
                <w:tab w:val="right" w:pos="9355"/>
              </w:tabs>
              <w:rPr>
                <w:szCs w:val="26"/>
              </w:rPr>
            </w:pPr>
            <w:r w:rsidRPr="0001249D">
              <w:rPr>
                <w:szCs w:val="26"/>
              </w:rPr>
              <w:t xml:space="preserve">Минимальная площадь участка - </w:t>
            </w:r>
            <w:smartTag w:uri="urn:schemas-microsoft-com:office:smarttags" w:element="metricconverter">
              <w:smartTagPr>
                <w:attr w:name="ProductID" w:val="600 кв. м"/>
              </w:smartTagPr>
              <w:r w:rsidRPr="0001249D">
                <w:rPr>
                  <w:szCs w:val="26"/>
                </w:rPr>
                <w:t>600 кв. м</w:t>
              </w:r>
            </w:smartTag>
            <w:r w:rsidR="00B2395B" w:rsidRPr="0001249D">
              <w:rPr>
                <w:szCs w:val="26"/>
              </w:rPr>
              <w:t>.</w:t>
            </w:r>
          </w:p>
          <w:p w:rsidR="003329D8" w:rsidRPr="0001249D" w:rsidRDefault="003329D8" w:rsidP="00B2395B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Максимальная площадь участка - </w:t>
            </w:r>
            <w:smartTag w:uri="urn:schemas-microsoft-com:office:smarttags" w:element="metricconverter">
              <w:smartTagPr>
                <w:attr w:name="ProductID" w:val="5000 кв. м"/>
              </w:smartTagPr>
              <w:r w:rsidRPr="0001249D">
                <w:rPr>
                  <w:b/>
                  <w:szCs w:val="26"/>
                </w:rPr>
                <w:t>5000</w:t>
              </w:r>
              <w:r w:rsidRPr="0001249D">
                <w:rPr>
                  <w:szCs w:val="26"/>
                </w:rPr>
                <w:t xml:space="preserve"> кв. м</w:t>
              </w:r>
            </w:smartTag>
            <w:r w:rsidRPr="0001249D">
              <w:rPr>
                <w:szCs w:val="26"/>
              </w:rPr>
              <w:t>.</w:t>
            </w:r>
          </w:p>
          <w:p w:rsidR="003329D8" w:rsidRPr="0001249D" w:rsidRDefault="003329D8" w:rsidP="00B2395B">
            <w:pPr>
              <w:rPr>
                <w:szCs w:val="26"/>
              </w:rPr>
            </w:pPr>
            <w:r w:rsidRPr="0001249D">
              <w:rPr>
                <w:szCs w:val="26"/>
              </w:rPr>
              <w:t>Количество этажей – до 3 надземных этажей.</w:t>
            </w:r>
          </w:p>
          <w:p w:rsidR="003329D8" w:rsidRPr="0001249D" w:rsidRDefault="003329D8" w:rsidP="00B2395B">
            <w:pPr>
              <w:rPr>
                <w:szCs w:val="26"/>
              </w:rPr>
            </w:pPr>
            <w:r w:rsidRPr="0001249D">
              <w:rPr>
                <w:szCs w:val="26"/>
              </w:rPr>
              <w:t>Минимальный отступ от красной линии до объекта:</w:t>
            </w:r>
          </w:p>
          <w:p w:rsidR="003329D8" w:rsidRPr="0001249D" w:rsidRDefault="003329D8" w:rsidP="00B2395B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1249D">
                <w:rPr>
                  <w:szCs w:val="26"/>
                </w:rPr>
                <w:t>5 м</w:t>
              </w:r>
            </w:smartTag>
            <w:r w:rsidRPr="0001249D">
              <w:rPr>
                <w:szCs w:val="26"/>
              </w:rPr>
              <w:t xml:space="preserve"> от красных линий улиц, </w:t>
            </w:r>
          </w:p>
          <w:p w:rsidR="003329D8" w:rsidRPr="0001249D" w:rsidRDefault="003329D8" w:rsidP="00B2395B">
            <w:pPr>
              <w:rPr>
                <w:szCs w:val="26"/>
              </w:rPr>
            </w:pPr>
            <w:r w:rsidRPr="0001249D">
              <w:rPr>
                <w:szCs w:val="26"/>
              </w:rPr>
              <w:t>- в условиях сложившейся застройки – в соответствии со сложившейся линией застройки.</w:t>
            </w:r>
          </w:p>
          <w:p w:rsidR="003329D8" w:rsidRPr="0001249D" w:rsidRDefault="003329D8" w:rsidP="00B2395B">
            <w:pPr>
              <w:rPr>
                <w:szCs w:val="26"/>
              </w:rPr>
            </w:pPr>
            <w:r w:rsidRPr="0001249D">
              <w:rPr>
                <w:szCs w:val="26"/>
              </w:rPr>
              <w:t>Расстояние от границ смежного земельного участка:</w:t>
            </w:r>
          </w:p>
          <w:p w:rsidR="003329D8" w:rsidRPr="0001249D" w:rsidRDefault="003329D8" w:rsidP="00B2395B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1249D">
                <w:rPr>
                  <w:szCs w:val="26"/>
                </w:rPr>
                <w:t>3 м</w:t>
              </w:r>
            </w:smartTag>
            <w:r w:rsidRPr="0001249D">
              <w:rPr>
                <w:szCs w:val="26"/>
              </w:rPr>
              <w:t xml:space="preserve"> до основного строения; </w:t>
            </w:r>
          </w:p>
          <w:p w:rsidR="003329D8" w:rsidRPr="0001249D" w:rsidRDefault="003329D8" w:rsidP="00B2395B">
            <w:pPr>
              <w:rPr>
                <w:szCs w:val="26"/>
              </w:rPr>
            </w:pPr>
            <w:r w:rsidRPr="0001249D">
              <w:rPr>
                <w:szCs w:val="26"/>
              </w:rPr>
              <w:t xml:space="preserve">-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1249D">
                <w:rPr>
                  <w:szCs w:val="26"/>
                </w:rPr>
                <w:t>1 м</w:t>
              </w:r>
            </w:smartTag>
            <w:r w:rsidRPr="0001249D">
              <w:rPr>
                <w:szCs w:val="26"/>
              </w:rPr>
              <w:t xml:space="preserve"> до хозяйственных построек, допускается блокировка хозяйственных построек на смежных приусадебных участках по взаимному согласию домовладельцев.</w:t>
            </w:r>
          </w:p>
          <w:p w:rsidR="003329D8" w:rsidRPr="0001249D" w:rsidRDefault="003329D8" w:rsidP="0001249D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01249D">
              <w:rPr>
                <w:szCs w:val="26"/>
              </w:rPr>
              <w:t>Вспомогательные и хозяйственные строения, за исключением гаражей, размещать со стороны улиц не допускается.</w:t>
            </w:r>
          </w:p>
          <w:p w:rsidR="003329D8" w:rsidRPr="0001249D" w:rsidRDefault="003329D8" w:rsidP="0001249D">
            <w:pPr>
              <w:pStyle w:val="af2"/>
              <w:spacing w:before="0" w:beforeAutospacing="0" w:after="0" w:afterAutospacing="0"/>
              <w:rPr>
                <w:sz w:val="26"/>
                <w:szCs w:val="26"/>
              </w:rPr>
            </w:pPr>
            <w:r w:rsidRPr="0001249D">
              <w:rPr>
                <w:szCs w:val="26"/>
              </w:rPr>
              <w:t>Максимальный процент застройки в границах земельного участка – 60%.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9D8" w:rsidRPr="0001249D" w:rsidRDefault="003329D8" w:rsidP="003329D8">
            <w:pPr>
              <w:rPr>
                <w:szCs w:val="26"/>
              </w:rPr>
            </w:pPr>
            <w:r w:rsidRPr="0001249D">
              <w:rPr>
                <w:szCs w:val="26"/>
              </w:rPr>
              <w:t>Ведение личного подсобного хозяйства допускается только в границах сельских населенных пунктов.</w:t>
            </w:r>
          </w:p>
          <w:p w:rsidR="003329D8" w:rsidRPr="0001249D" w:rsidRDefault="003329D8" w:rsidP="003329D8">
            <w:pPr>
              <w:rPr>
                <w:szCs w:val="26"/>
              </w:rPr>
            </w:pPr>
            <w:r w:rsidRPr="0001249D">
              <w:rPr>
                <w:szCs w:val="26"/>
              </w:rPr>
              <w:t>Не допускается размещать жилую застройку в санитарно-защитных зонах, установленных в предусмотренном действующим законодательством порядке.</w:t>
            </w: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rPr>
                <w:sz w:val="26"/>
                <w:szCs w:val="26"/>
              </w:rPr>
            </w:pPr>
            <w:r w:rsidRPr="0001249D">
              <w:rPr>
                <w:szCs w:val="26"/>
              </w:rPr>
              <w:t>Использование земельных участков в границах зон с особыми условиями использования территории осуществлять в соответствии со статьями 3-11 настоящих регламентов и действующим законодательством</w:t>
            </w:r>
          </w:p>
        </w:tc>
        <w:tc>
          <w:tcPr>
            <w:tcW w:w="462" w:type="dxa"/>
            <w:tcBorders>
              <w:left w:val="single" w:sz="4" w:space="0" w:color="auto"/>
            </w:tcBorders>
            <w:shd w:val="clear" w:color="auto" w:fill="auto"/>
          </w:tcPr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</w:p>
          <w:p w:rsidR="003329D8" w:rsidRPr="0001249D" w:rsidRDefault="003329D8" w:rsidP="0001249D">
            <w:pPr>
              <w:pStyle w:val="af2"/>
              <w:spacing w:before="150" w:beforeAutospacing="0" w:after="0" w:afterAutospacing="0"/>
              <w:jc w:val="both"/>
              <w:rPr>
                <w:sz w:val="26"/>
                <w:szCs w:val="26"/>
              </w:rPr>
            </w:pPr>
            <w:r w:rsidRPr="0001249D">
              <w:rPr>
                <w:sz w:val="26"/>
                <w:szCs w:val="26"/>
              </w:rPr>
              <w:t>».</w:t>
            </w:r>
          </w:p>
        </w:tc>
      </w:tr>
    </w:tbl>
    <w:p w:rsidR="00380708" w:rsidRDefault="00380708" w:rsidP="00380708">
      <w:pPr>
        <w:shd w:val="clear" w:color="auto" w:fill="FFFFFF"/>
        <w:jc w:val="both"/>
        <w:rPr>
          <w:spacing w:val="4"/>
          <w:sz w:val="26"/>
          <w:szCs w:val="26"/>
        </w:rPr>
      </w:pPr>
    </w:p>
    <w:p w:rsidR="00D03F58" w:rsidRDefault="00380708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03F58" w:rsidRPr="00D03F58">
        <w:rPr>
          <w:sz w:val="26"/>
          <w:szCs w:val="26"/>
        </w:rPr>
        <w:t>. Направить решение Главе Бейского района И.Н. Стряпкову для подписания и опубликования.</w:t>
      </w:r>
    </w:p>
    <w:p w:rsidR="00D03F58" w:rsidRPr="00D03F58" w:rsidRDefault="00380708" w:rsidP="004A0C52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</w:t>
      </w:r>
      <w:r w:rsidR="00D03F58" w:rsidRPr="00D03F58">
        <w:rPr>
          <w:sz w:val="26"/>
          <w:szCs w:val="26"/>
        </w:rPr>
        <w:t>. Настоящее решение вступает в силу после его официального опубликования в газете «Саянская заря».</w:t>
      </w:r>
    </w:p>
    <w:p w:rsidR="00235A12" w:rsidRPr="00D03F58" w:rsidRDefault="00380708" w:rsidP="00A26CD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35A12" w:rsidRPr="006927E8">
        <w:rPr>
          <w:sz w:val="26"/>
          <w:szCs w:val="26"/>
        </w:rPr>
        <w:t xml:space="preserve">. </w:t>
      </w:r>
      <w:r w:rsidR="006927E8" w:rsidRPr="006927E8">
        <w:rPr>
          <w:sz w:val="26"/>
          <w:szCs w:val="26"/>
        </w:rPr>
        <w:t xml:space="preserve">Контроль за исполнением решения возложить на постоянную комиссию мандатную и по вопросам </w:t>
      </w:r>
      <w:proofErr w:type="gramStart"/>
      <w:r w:rsidR="006927E8" w:rsidRPr="006927E8">
        <w:rPr>
          <w:sz w:val="26"/>
          <w:szCs w:val="26"/>
        </w:rPr>
        <w:t>законности  и</w:t>
      </w:r>
      <w:proofErr w:type="gramEnd"/>
      <w:r w:rsidR="006927E8" w:rsidRPr="006927E8">
        <w:rPr>
          <w:sz w:val="26"/>
          <w:szCs w:val="26"/>
        </w:rPr>
        <w:t xml:space="preserve"> правопорядка (Агибалова Л.Г.).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43CAA" w:rsidRPr="00305374" w:rsidTr="00243CAA"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243CAA" w:rsidRPr="00305374" w:rsidTr="00243CAA">
        <w:tc>
          <w:tcPr>
            <w:tcW w:w="4785" w:type="dxa"/>
          </w:tcPr>
          <w:p w:rsidR="00243CAA" w:rsidRPr="00305374" w:rsidRDefault="00243CAA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243CAA" w:rsidRPr="00305374" w:rsidRDefault="00243CAA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A35EC5" w:rsidRPr="00305374" w:rsidTr="00243CAA">
        <w:tc>
          <w:tcPr>
            <w:tcW w:w="4785" w:type="dxa"/>
          </w:tcPr>
          <w:p w:rsidR="00A35EC5" w:rsidRPr="00305374" w:rsidRDefault="00A35EC5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A35EC5" w:rsidRPr="00305374" w:rsidRDefault="00A35EC5" w:rsidP="00A26CDC">
            <w:pPr>
              <w:jc w:val="right"/>
              <w:rPr>
                <w:sz w:val="26"/>
                <w:szCs w:val="26"/>
              </w:rPr>
            </w:pP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 xml:space="preserve">Председатель 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Совета депутатов</w:t>
            </w:r>
          </w:p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</w:p>
          <w:p w:rsidR="00531969" w:rsidRPr="00305374" w:rsidRDefault="0053196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Г.М. Котельникова</w:t>
            </w:r>
          </w:p>
        </w:tc>
      </w:tr>
      <w:tr w:rsidR="00531969" w:rsidRPr="00305374" w:rsidTr="00243CAA"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531969" w:rsidRPr="00305374" w:rsidRDefault="00531969" w:rsidP="00A26CDC">
            <w:pPr>
              <w:jc w:val="both"/>
              <w:rPr>
                <w:sz w:val="26"/>
                <w:szCs w:val="26"/>
              </w:rPr>
            </w:pPr>
          </w:p>
        </w:tc>
      </w:tr>
      <w:tr w:rsidR="00531969" w:rsidRPr="00A26CDC" w:rsidTr="00243CAA">
        <w:tc>
          <w:tcPr>
            <w:tcW w:w="4785" w:type="dxa"/>
          </w:tcPr>
          <w:p w:rsidR="00531969" w:rsidRPr="00305374" w:rsidRDefault="001B051D" w:rsidP="00A26CDC">
            <w:pPr>
              <w:jc w:val="both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Г</w:t>
            </w:r>
            <w:r w:rsidR="00F60037" w:rsidRPr="00305374">
              <w:rPr>
                <w:sz w:val="26"/>
                <w:szCs w:val="26"/>
              </w:rPr>
              <w:t>лав</w:t>
            </w:r>
            <w:r w:rsidR="00E042D9" w:rsidRPr="00305374">
              <w:rPr>
                <w:sz w:val="26"/>
                <w:szCs w:val="26"/>
              </w:rPr>
              <w:t>а</w:t>
            </w:r>
            <w:r w:rsidR="00D97392" w:rsidRPr="00305374">
              <w:rPr>
                <w:sz w:val="26"/>
                <w:szCs w:val="26"/>
              </w:rPr>
              <w:t xml:space="preserve"> </w:t>
            </w:r>
            <w:r w:rsidR="00531969" w:rsidRPr="00305374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4785" w:type="dxa"/>
          </w:tcPr>
          <w:p w:rsidR="00531969" w:rsidRPr="00A26CDC" w:rsidRDefault="00E042D9" w:rsidP="00A26CDC">
            <w:pPr>
              <w:jc w:val="right"/>
              <w:rPr>
                <w:sz w:val="26"/>
                <w:szCs w:val="26"/>
              </w:rPr>
            </w:pPr>
            <w:r w:rsidRPr="00305374">
              <w:rPr>
                <w:sz w:val="26"/>
                <w:szCs w:val="26"/>
              </w:rPr>
              <w:t>И.Н. Стряпков</w:t>
            </w:r>
          </w:p>
        </w:tc>
      </w:tr>
    </w:tbl>
    <w:p w:rsidR="00646245" w:rsidRDefault="00646245" w:rsidP="00B8606C">
      <w:pPr>
        <w:rPr>
          <w:sz w:val="26"/>
          <w:szCs w:val="26"/>
        </w:rPr>
      </w:pPr>
    </w:p>
    <w:sectPr w:rsidR="00646245" w:rsidSect="005C64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1EB4"/>
    <w:multiLevelType w:val="hybridMultilevel"/>
    <w:tmpl w:val="DB6403DE"/>
    <w:lvl w:ilvl="0" w:tplc="85D0E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D839DA"/>
    <w:multiLevelType w:val="hybridMultilevel"/>
    <w:tmpl w:val="65362ABE"/>
    <w:lvl w:ilvl="0" w:tplc="409286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E5A5DD1"/>
    <w:multiLevelType w:val="hybridMultilevel"/>
    <w:tmpl w:val="0A3E2B8E"/>
    <w:lvl w:ilvl="0" w:tplc="1F4E3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2EE44AA"/>
    <w:multiLevelType w:val="hybridMultilevel"/>
    <w:tmpl w:val="BA12BBA8"/>
    <w:lvl w:ilvl="0" w:tplc="9DFE8682">
      <w:start w:val="1"/>
      <w:numFmt w:val="decimal"/>
      <w:lvlText w:val="%1)"/>
      <w:lvlJc w:val="left"/>
      <w:pPr>
        <w:ind w:left="1773" w:hanging="10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04271C4"/>
    <w:multiLevelType w:val="hybridMultilevel"/>
    <w:tmpl w:val="254C32E8"/>
    <w:lvl w:ilvl="0" w:tplc="6C02E9BA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DC"/>
    <w:rsid w:val="000000A0"/>
    <w:rsid w:val="000064D3"/>
    <w:rsid w:val="0001249D"/>
    <w:rsid w:val="00015250"/>
    <w:rsid w:val="0003451E"/>
    <w:rsid w:val="0006425C"/>
    <w:rsid w:val="000645E4"/>
    <w:rsid w:val="0007393B"/>
    <w:rsid w:val="00081F86"/>
    <w:rsid w:val="00083976"/>
    <w:rsid w:val="0008625D"/>
    <w:rsid w:val="00092D7E"/>
    <w:rsid w:val="000A14EB"/>
    <w:rsid w:val="000B2E41"/>
    <w:rsid w:val="000B76B0"/>
    <w:rsid w:val="000D3579"/>
    <w:rsid w:val="000E2E26"/>
    <w:rsid w:val="001639B3"/>
    <w:rsid w:val="00173806"/>
    <w:rsid w:val="001A0EA2"/>
    <w:rsid w:val="001B051D"/>
    <w:rsid w:val="001E4260"/>
    <w:rsid w:val="001F5E27"/>
    <w:rsid w:val="002058E2"/>
    <w:rsid w:val="00213D39"/>
    <w:rsid w:val="00235A12"/>
    <w:rsid w:val="00243CAA"/>
    <w:rsid w:val="00252ACE"/>
    <w:rsid w:val="00261427"/>
    <w:rsid w:val="00283872"/>
    <w:rsid w:val="002970DC"/>
    <w:rsid w:val="00297DD0"/>
    <w:rsid w:val="002F0605"/>
    <w:rsid w:val="002F7829"/>
    <w:rsid w:val="003024A5"/>
    <w:rsid w:val="00305374"/>
    <w:rsid w:val="003057A0"/>
    <w:rsid w:val="00313A48"/>
    <w:rsid w:val="0031423B"/>
    <w:rsid w:val="003171E9"/>
    <w:rsid w:val="003329D8"/>
    <w:rsid w:val="00332B46"/>
    <w:rsid w:val="0034377D"/>
    <w:rsid w:val="0036680A"/>
    <w:rsid w:val="00375727"/>
    <w:rsid w:val="00380708"/>
    <w:rsid w:val="0038441F"/>
    <w:rsid w:val="003868C6"/>
    <w:rsid w:val="003A26F1"/>
    <w:rsid w:val="003B3720"/>
    <w:rsid w:val="003B75D2"/>
    <w:rsid w:val="003C7EBF"/>
    <w:rsid w:val="003E3BC7"/>
    <w:rsid w:val="003E5C57"/>
    <w:rsid w:val="003F14ED"/>
    <w:rsid w:val="003F1C3C"/>
    <w:rsid w:val="00402A7C"/>
    <w:rsid w:val="00411178"/>
    <w:rsid w:val="004144A5"/>
    <w:rsid w:val="00436EAE"/>
    <w:rsid w:val="00440917"/>
    <w:rsid w:val="00446E1A"/>
    <w:rsid w:val="00454B76"/>
    <w:rsid w:val="00460678"/>
    <w:rsid w:val="0047762C"/>
    <w:rsid w:val="00484676"/>
    <w:rsid w:val="00487C71"/>
    <w:rsid w:val="004902BB"/>
    <w:rsid w:val="004A0C52"/>
    <w:rsid w:val="004D1D67"/>
    <w:rsid w:val="004D36C3"/>
    <w:rsid w:val="005013E4"/>
    <w:rsid w:val="00504377"/>
    <w:rsid w:val="00504841"/>
    <w:rsid w:val="005108A6"/>
    <w:rsid w:val="00524AD0"/>
    <w:rsid w:val="005274E4"/>
    <w:rsid w:val="00527D51"/>
    <w:rsid w:val="00531969"/>
    <w:rsid w:val="005366B0"/>
    <w:rsid w:val="00562314"/>
    <w:rsid w:val="00563583"/>
    <w:rsid w:val="00572FFA"/>
    <w:rsid w:val="005760B7"/>
    <w:rsid w:val="00592F7A"/>
    <w:rsid w:val="00593385"/>
    <w:rsid w:val="00593C25"/>
    <w:rsid w:val="005B132A"/>
    <w:rsid w:val="005B2552"/>
    <w:rsid w:val="005B6370"/>
    <w:rsid w:val="005B713A"/>
    <w:rsid w:val="005C64EE"/>
    <w:rsid w:val="005F37C9"/>
    <w:rsid w:val="006009A9"/>
    <w:rsid w:val="00622AFE"/>
    <w:rsid w:val="00646245"/>
    <w:rsid w:val="00657218"/>
    <w:rsid w:val="0066444C"/>
    <w:rsid w:val="006649B2"/>
    <w:rsid w:val="00683A95"/>
    <w:rsid w:val="006927E8"/>
    <w:rsid w:val="00692C4E"/>
    <w:rsid w:val="00696C9E"/>
    <w:rsid w:val="006C16BA"/>
    <w:rsid w:val="006F6109"/>
    <w:rsid w:val="00712B3B"/>
    <w:rsid w:val="00715745"/>
    <w:rsid w:val="00762C84"/>
    <w:rsid w:val="0076354B"/>
    <w:rsid w:val="00767ABE"/>
    <w:rsid w:val="00782FA8"/>
    <w:rsid w:val="00783789"/>
    <w:rsid w:val="00783A76"/>
    <w:rsid w:val="007B0F63"/>
    <w:rsid w:val="007B5433"/>
    <w:rsid w:val="007D00DB"/>
    <w:rsid w:val="007D7D30"/>
    <w:rsid w:val="007F3C70"/>
    <w:rsid w:val="00802DDF"/>
    <w:rsid w:val="00822B67"/>
    <w:rsid w:val="008456E1"/>
    <w:rsid w:val="008542D4"/>
    <w:rsid w:val="00857904"/>
    <w:rsid w:val="00862161"/>
    <w:rsid w:val="00865ADC"/>
    <w:rsid w:val="00886A13"/>
    <w:rsid w:val="00892FE7"/>
    <w:rsid w:val="008A0388"/>
    <w:rsid w:val="008C1D91"/>
    <w:rsid w:val="008E7291"/>
    <w:rsid w:val="009016F2"/>
    <w:rsid w:val="009135E4"/>
    <w:rsid w:val="00933C43"/>
    <w:rsid w:val="00950DBB"/>
    <w:rsid w:val="009603A1"/>
    <w:rsid w:val="009611F1"/>
    <w:rsid w:val="00977681"/>
    <w:rsid w:val="009834B8"/>
    <w:rsid w:val="00983617"/>
    <w:rsid w:val="00994EAC"/>
    <w:rsid w:val="009B5743"/>
    <w:rsid w:val="009E5BFD"/>
    <w:rsid w:val="00A05E13"/>
    <w:rsid w:val="00A26CDC"/>
    <w:rsid w:val="00A34C64"/>
    <w:rsid w:val="00A35EC5"/>
    <w:rsid w:val="00A77E68"/>
    <w:rsid w:val="00AB6F71"/>
    <w:rsid w:val="00AF676F"/>
    <w:rsid w:val="00B1615B"/>
    <w:rsid w:val="00B2395B"/>
    <w:rsid w:val="00B250A2"/>
    <w:rsid w:val="00B25173"/>
    <w:rsid w:val="00B50B92"/>
    <w:rsid w:val="00B638B4"/>
    <w:rsid w:val="00B67DBD"/>
    <w:rsid w:val="00B8606C"/>
    <w:rsid w:val="00B94CA9"/>
    <w:rsid w:val="00BA05D4"/>
    <w:rsid w:val="00BD57CD"/>
    <w:rsid w:val="00C15F5F"/>
    <w:rsid w:val="00C24CB7"/>
    <w:rsid w:val="00C403FB"/>
    <w:rsid w:val="00C563CC"/>
    <w:rsid w:val="00C67920"/>
    <w:rsid w:val="00C83EB9"/>
    <w:rsid w:val="00CC14DB"/>
    <w:rsid w:val="00CC2B71"/>
    <w:rsid w:val="00D00E14"/>
    <w:rsid w:val="00D03F58"/>
    <w:rsid w:val="00D05057"/>
    <w:rsid w:val="00D465D0"/>
    <w:rsid w:val="00D5661E"/>
    <w:rsid w:val="00D87905"/>
    <w:rsid w:val="00D95BBD"/>
    <w:rsid w:val="00D97392"/>
    <w:rsid w:val="00DA031C"/>
    <w:rsid w:val="00DD338A"/>
    <w:rsid w:val="00DE63CF"/>
    <w:rsid w:val="00DF7A68"/>
    <w:rsid w:val="00E042D9"/>
    <w:rsid w:val="00E054DD"/>
    <w:rsid w:val="00E61020"/>
    <w:rsid w:val="00E75D7B"/>
    <w:rsid w:val="00E871CC"/>
    <w:rsid w:val="00E97A9C"/>
    <w:rsid w:val="00EA5634"/>
    <w:rsid w:val="00EC2FE8"/>
    <w:rsid w:val="00EC4366"/>
    <w:rsid w:val="00EF2D55"/>
    <w:rsid w:val="00EF46DC"/>
    <w:rsid w:val="00F23767"/>
    <w:rsid w:val="00F50E2D"/>
    <w:rsid w:val="00F52D57"/>
    <w:rsid w:val="00F56AA5"/>
    <w:rsid w:val="00F60037"/>
    <w:rsid w:val="00F61B78"/>
    <w:rsid w:val="00FB29C1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B23289-AEC1-4C0E-AF97-8F6C3502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0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250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52D57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E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35A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235A12"/>
    <w:pPr>
      <w:spacing w:before="100" w:beforeAutospacing="1" w:after="100" w:afterAutospacing="1"/>
    </w:pPr>
  </w:style>
  <w:style w:type="character" w:customStyle="1" w:styleId="blk">
    <w:name w:val="blk"/>
    <w:rsid w:val="00081F86"/>
  </w:style>
  <w:style w:type="character" w:customStyle="1" w:styleId="10">
    <w:name w:val="Заголовок 1 Знак"/>
    <w:link w:val="1"/>
    <w:uiPriority w:val="9"/>
    <w:rsid w:val="00B250A2"/>
    <w:rPr>
      <w:b/>
      <w:bCs/>
      <w:kern w:val="36"/>
      <w:sz w:val="48"/>
      <w:szCs w:val="48"/>
    </w:rPr>
  </w:style>
  <w:style w:type="character" w:customStyle="1" w:styleId="hl">
    <w:name w:val="hl"/>
    <w:rsid w:val="00B250A2"/>
  </w:style>
  <w:style w:type="character" w:styleId="a5">
    <w:name w:val="Hyperlink"/>
    <w:uiPriority w:val="99"/>
    <w:unhideWhenUsed/>
    <w:rsid w:val="00B250A2"/>
    <w:rPr>
      <w:color w:val="0000FF"/>
      <w:u w:val="single"/>
    </w:rPr>
  </w:style>
  <w:style w:type="character" w:customStyle="1" w:styleId="nobr">
    <w:name w:val="nobr"/>
    <w:rsid w:val="00B250A2"/>
  </w:style>
  <w:style w:type="paragraph" w:customStyle="1" w:styleId="text">
    <w:name w:val="text"/>
    <w:basedOn w:val="a"/>
    <w:uiPriority w:val="99"/>
    <w:rsid w:val="0066444C"/>
    <w:pPr>
      <w:ind w:firstLine="567"/>
      <w:jc w:val="both"/>
    </w:pPr>
    <w:rPr>
      <w:rFonts w:ascii="Arial" w:hAnsi="Arial"/>
    </w:rPr>
  </w:style>
  <w:style w:type="paragraph" w:styleId="a6">
    <w:name w:val="header"/>
    <w:basedOn w:val="a"/>
    <w:link w:val="a7"/>
    <w:rsid w:val="00A05E1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A05E13"/>
    <w:rPr>
      <w:sz w:val="24"/>
      <w:szCs w:val="24"/>
    </w:rPr>
  </w:style>
  <w:style w:type="paragraph" w:customStyle="1" w:styleId="a8">
    <w:name w:val=" Знак Знак Знак Знак"/>
    <w:basedOn w:val="a"/>
    <w:semiHidden/>
    <w:rsid w:val="002F060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paragraph" w:styleId="a9">
    <w:name w:val="Название"/>
    <w:basedOn w:val="a"/>
    <w:link w:val="aa"/>
    <w:qFormat/>
    <w:rsid w:val="00865ADC"/>
    <w:pPr>
      <w:jc w:val="center"/>
    </w:pPr>
    <w:rPr>
      <w:sz w:val="28"/>
      <w:lang w:val="x-none" w:eastAsia="x-none"/>
    </w:rPr>
  </w:style>
  <w:style w:type="character" w:customStyle="1" w:styleId="aa">
    <w:name w:val="Название Знак"/>
    <w:link w:val="a9"/>
    <w:rsid w:val="00865ADC"/>
    <w:rPr>
      <w:sz w:val="28"/>
      <w:szCs w:val="24"/>
    </w:rPr>
  </w:style>
  <w:style w:type="paragraph" w:styleId="ab">
    <w:name w:val="List Paragraph"/>
    <w:basedOn w:val="a"/>
    <w:qFormat/>
    <w:rsid w:val="00572F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No Spacing"/>
    <w:aliases w:val="Обычный 1,5 межстрочный интервал"/>
    <w:link w:val="ad"/>
    <w:qFormat/>
    <w:rsid w:val="00572FFA"/>
    <w:rPr>
      <w:rFonts w:ascii="Calibri" w:hAnsi="Calibri"/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572FFA"/>
    <w:rPr>
      <w:rFonts w:ascii="Calibri" w:hAnsi="Calibri"/>
      <w:sz w:val="22"/>
      <w:szCs w:val="22"/>
      <w:lang w:val="ru-RU" w:eastAsia="en-US" w:bidi="ar-SA"/>
    </w:rPr>
  </w:style>
  <w:style w:type="paragraph" w:styleId="ae">
    <w:name w:val="Body Text"/>
    <w:aliases w:val=" Знак1 Знак,Основной текст11,bt,Знак1 Знак,Текст 14 с абз."/>
    <w:basedOn w:val="a"/>
    <w:link w:val="af"/>
    <w:rsid w:val="00572FFA"/>
    <w:pPr>
      <w:widowControl w:val="0"/>
      <w:autoSpaceDE w:val="0"/>
      <w:autoSpaceDN w:val="0"/>
      <w:adjustRightInd w:val="0"/>
      <w:spacing w:after="120"/>
    </w:pPr>
    <w:rPr>
      <w:sz w:val="20"/>
      <w:szCs w:val="20"/>
      <w:lang w:val="x-none"/>
    </w:rPr>
  </w:style>
  <w:style w:type="character" w:customStyle="1" w:styleId="af">
    <w:name w:val="Основной текст Знак"/>
    <w:aliases w:val=" Знак1 Знак Знак,Основной текст11 Знак,bt Знак,Знак1 Знак Знак,Текст 14 с абз. Знак"/>
    <w:link w:val="ae"/>
    <w:rsid w:val="00572FFA"/>
    <w:rPr>
      <w:lang w:val="x-none" w:eastAsia="ru-RU" w:bidi="ar-SA"/>
    </w:rPr>
  </w:style>
  <w:style w:type="paragraph" w:customStyle="1" w:styleId="2">
    <w:name w:val="Заголовок (Уровень 2)"/>
    <w:basedOn w:val="a"/>
    <w:next w:val="ae"/>
    <w:link w:val="20"/>
    <w:autoRedefine/>
    <w:qFormat/>
    <w:rsid w:val="00572FFA"/>
    <w:pPr>
      <w:autoSpaceDE w:val="0"/>
      <w:autoSpaceDN w:val="0"/>
      <w:adjustRightInd w:val="0"/>
      <w:ind w:left="720"/>
      <w:jc w:val="center"/>
      <w:outlineLvl w:val="0"/>
    </w:pPr>
    <w:rPr>
      <w:b/>
      <w:bCs/>
      <w:sz w:val="28"/>
      <w:szCs w:val="28"/>
      <w:lang w:val="x-none" w:eastAsia="x-none"/>
    </w:rPr>
  </w:style>
  <w:style w:type="character" w:customStyle="1" w:styleId="20">
    <w:name w:val="Заголовок (Уровень 2) Знак"/>
    <w:link w:val="2"/>
    <w:rsid w:val="00572FFA"/>
    <w:rPr>
      <w:b/>
      <w:bCs/>
      <w:sz w:val="28"/>
      <w:szCs w:val="28"/>
      <w:lang w:val="x-none" w:eastAsia="x-none" w:bidi="ar-SA"/>
    </w:rPr>
  </w:style>
  <w:style w:type="paragraph" w:customStyle="1" w:styleId="af0">
    <w:name w:val="Обычный текст"/>
    <w:basedOn w:val="a"/>
    <w:link w:val="af1"/>
    <w:qFormat/>
    <w:rsid w:val="00572FFA"/>
    <w:pPr>
      <w:ind w:firstLine="709"/>
      <w:jc w:val="both"/>
    </w:pPr>
    <w:rPr>
      <w:sz w:val="20"/>
      <w:szCs w:val="20"/>
      <w:lang w:val="x-none"/>
    </w:rPr>
  </w:style>
  <w:style w:type="character" w:customStyle="1" w:styleId="af1">
    <w:name w:val="Обычный текст Знак"/>
    <w:link w:val="af0"/>
    <w:rsid w:val="00572FFA"/>
    <w:rPr>
      <w:lang w:val="x-none" w:eastAsia="ru-RU" w:bidi="ar-SA"/>
    </w:rPr>
  </w:style>
  <w:style w:type="paragraph" w:customStyle="1" w:styleId="S">
    <w:name w:val="S_Обычный жирный"/>
    <w:basedOn w:val="a"/>
    <w:link w:val="S0"/>
    <w:qFormat/>
    <w:rsid w:val="00572FFA"/>
    <w:pPr>
      <w:ind w:firstLine="709"/>
      <w:jc w:val="both"/>
    </w:pPr>
    <w:rPr>
      <w:sz w:val="28"/>
      <w:lang w:val="x-none" w:eastAsia="x-none"/>
    </w:rPr>
  </w:style>
  <w:style w:type="character" w:customStyle="1" w:styleId="S0">
    <w:name w:val="S_Обычный жирный Знак"/>
    <w:link w:val="S"/>
    <w:rsid w:val="00572FFA"/>
    <w:rPr>
      <w:sz w:val="28"/>
      <w:szCs w:val="24"/>
      <w:lang w:val="x-none" w:eastAsia="x-none" w:bidi="ar-SA"/>
    </w:rPr>
  </w:style>
  <w:style w:type="paragraph" w:styleId="af2">
    <w:name w:val="Normal (Web)"/>
    <w:basedOn w:val="a"/>
    <w:uiPriority w:val="99"/>
    <w:unhideWhenUsed/>
    <w:rsid w:val="003807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9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5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0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41DEF-3B47-4641-AE96-12DE3C10C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***</dc:creator>
  <cp:keywords/>
  <cp:lastModifiedBy>Пользователь</cp:lastModifiedBy>
  <cp:revision>2</cp:revision>
  <cp:lastPrinted>2020-12-01T04:15:00Z</cp:lastPrinted>
  <dcterms:created xsi:type="dcterms:W3CDTF">2021-11-23T03:51:00Z</dcterms:created>
  <dcterms:modified xsi:type="dcterms:W3CDTF">2021-11-23T03:51:00Z</dcterms:modified>
</cp:coreProperties>
</file>