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C0D1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EC0D1E">
              <w:rPr>
                <w:rFonts w:ascii="Times New Roman" w:hAnsi="Times New Roman"/>
                <w:b w:val="0"/>
              </w:rPr>
              <w:t>50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C0D1E" w:rsidRPr="00EC0D1E" w:rsidRDefault="00EC0D1E" w:rsidP="00EC0D1E">
      <w:pPr>
        <w:pStyle w:val="a3"/>
        <w:jc w:val="center"/>
        <w:rPr>
          <w:rFonts w:ascii="Times New Roman CYR" w:hAnsi="Times New Roman CYR"/>
          <w:b/>
          <w:szCs w:val="28"/>
        </w:rPr>
      </w:pPr>
      <w:r w:rsidRPr="00EC0D1E">
        <w:rPr>
          <w:rFonts w:ascii="Times New Roman CYR" w:hAnsi="Times New Roman CYR"/>
          <w:b/>
          <w:szCs w:val="28"/>
        </w:rPr>
        <w:t xml:space="preserve">Об объеме информационных материалов, размещаемых на информационном стенде в помещении для голосования либо </w:t>
      </w:r>
      <w:r w:rsidRPr="00EC0D1E">
        <w:rPr>
          <w:rFonts w:ascii="Times New Roman CYR" w:hAnsi="Times New Roman CYR"/>
          <w:b/>
          <w:szCs w:val="28"/>
        </w:rPr>
        <w:br/>
        <w:t xml:space="preserve">непосредственно перед ним, обо всех кандидатах, списках кандидатов, избирательных объединениях, внесенных в избирательные бюллетени для голосования на выборах, референдумах, проводимых </w:t>
      </w:r>
      <w:r w:rsidRPr="00EC0D1E">
        <w:rPr>
          <w:rFonts w:ascii="Times New Roman CYR" w:hAnsi="Times New Roman CYR"/>
          <w:b/>
          <w:szCs w:val="28"/>
        </w:rPr>
        <w:br/>
        <w:t>на территории Республики Хакасия</w:t>
      </w:r>
    </w:p>
    <w:p w:rsidR="00EC0D1E" w:rsidRPr="008F4CAE" w:rsidRDefault="00EC0D1E" w:rsidP="00EC0D1E">
      <w:pPr>
        <w:rPr>
          <w:bCs/>
          <w:sz w:val="20"/>
          <w:szCs w:val="20"/>
        </w:rPr>
      </w:pPr>
    </w:p>
    <w:p w:rsidR="00EC0D1E" w:rsidRPr="008F4CAE" w:rsidRDefault="00EC0D1E" w:rsidP="00EC0D1E">
      <w:pPr>
        <w:pStyle w:val="-1"/>
        <w:spacing w:line="420" w:lineRule="exact"/>
        <w:rPr>
          <w:b/>
          <w:bCs/>
          <w:i/>
          <w:iCs/>
        </w:rPr>
      </w:pPr>
      <w:r w:rsidRPr="008F4CAE">
        <w:t>В соответствии со стать</w:t>
      </w:r>
      <w:r>
        <w:t>ями 33,</w:t>
      </w:r>
      <w:r w:rsidRPr="008F4CAE">
        <w:t xml:space="preserve"> 61 Федерального закона «Об основных </w:t>
      </w:r>
      <w:r w:rsidRPr="008F4CAE">
        <w:br/>
        <w:t>гарантиях избирательных прав и права на участие в референдуме граждан Российской Федерации», статьей 45 Закона Республики Хакасия «О местном референдуме в Республике Хакасия», стать</w:t>
      </w:r>
      <w:r>
        <w:t>ями 22,</w:t>
      </w:r>
      <w:r w:rsidRPr="008F4CAE">
        <w:t xml:space="preserve"> 51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 </w:t>
      </w:r>
      <w:r>
        <w:t>территориальная и</w:t>
      </w:r>
      <w:r w:rsidRPr="008F4CAE">
        <w:t xml:space="preserve">збирательная комиссия </w:t>
      </w:r>
      <w:r>
        <w:t>Бейского района</w:t>
      </w:r>
      <w:r w:rsidRPr="008F4CAE">
        <w:t xml:space="preserve"> </w:t>
      </w:r>
      <w:r w:rsidRPr="008F4CAE">
        <w:rPr>
          <w:b/>
          <w:bCs/>
          <w:i/>
          <w:iCs/>
        </w:rPr>
        <w:t>постановила:</w:t>
      </w:r>
    </w:p>
    <w:p w:rsidR="00EC0D1E" w:rsidRPr="008F4CAE" w:rsidRDefault="00EC0D1E" w:rsidP="00EC0D1E">
      <w:pPr>
        <w:pStyle w:val="-1"/>
        <w:spacing w:line="420" w:lineRule="exact"/>
      </w:pPr>
      <w:r w:rsidRPr="008F4CAE">
        <w:t xml:space="preserve">1. Установить объем информационных материалов, размещаемых на информационном стенде в помещении для голосования либо непосредственно перед ним, обо всех кандидатах, списках кандидатов, избирательных объединениях, внесенных в избирательные бюллетени для голосования на выборах, референдумах, проводимых на территории </w:t>
      </w:r>
      <w:r>
        <w:t xml:space="preserve">Бейского района </w:t>
      </w:r>
      <w:r w:rsidRPr="008F4CAE">
        <w:t>Республики Хакасия (прилагается).</w:t>
      </w:r>
    </w:p>
    <w:p w:rsidR="00EC0D1E" w:rsidRPr="008F4CAE" w:rsidRDefault="00EC0D1E" w:rsidP="00EC0D1E">
      <w:pPr>
        <w:pStyle w:val="-1"/>
        <w:spacing w:line="420" w:lineRule="exact"/>
      </w:pPr>
      <w:r>
        <w:t>2</w:t>
      </w:r>
      <w:r w:rsidRPr="008F4CAE">
        <w:t xml:space="preserve">. Председателям </w:t>
      </w:r>
      <w:r>
        <w:t>участковых</w:t>
      </w:r>
      <w:r w:rsidRPr="008F4CAE">
        <w:t xml:space="preserve"> избирательных комиссий </w:t>
      </w:r>
      <w:r w:rsidR="00430471">
        <w:t>№№ 245-271</w:t>
      </w:r>
      <w:r w:rsidRPr="008F4CAE">
        <w:t xml:space="preserve"> обеспечить неукоснительное выполнение требований статьи 61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C0D1E" w:rsidRPr="008F4CAE" w:rsidRDefault="00430471" w:rsidP="00EC0D1E">
      <w:pPr>
        <w:pStyle w:val="-1"/>
        <w:spacing w:line="420" w:lineRule="exact"/>
      </w:pPr>
      <w:r>
        <w:t>3</w:t>
      </w:r>
      <w:r w:rsidR="00EC0D1E" w:rsidRPr="008F4CAE">
        <w:t xml:space="preserve">. Направить настоящее постановление в </w:t>
      </w:r>
      <w:r w:rsidR="00EC0D1E">
        <w:t>участковые</w:t>
      </w:r>
      <w:r w:rsidR="00EC0D1E" w:rsidRPr="008F4CAE">
        <w:t xml:space="preserve"> избирательные комиссии </w:t>
      </w:r>
      <w:r>
        <w:t>№№ 245-271</w:t>
      </w:r>
      <w:r w:rsidR="00EC0D1E" w:rsidRPr="008F4CAE">
        <w:t xml:space="preserve"> </w:t>
      </w:r>
      <w:r w:rsidR="00EC0D1E">
        <w:t xml:space="preserve">и </w:t>
      </w:r>
      <w:r w:rsidR="00EC0D1E" w:rsidRPr="007F06B1">
        <w:t xml:space="preserve">разместить в </w:t>
      </w:r>
      <w:r w:rsidR="00EC0D1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430471" w:rsidRPr="00A4021C" w:rsidRDefault="00430471" w:rsidP="00430471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430471" w:rsidRPr="00A4021C" w:rsidRDefault="00430471" w:rsidP="00430471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30471" w:rsidRPr="00A4021C" w:rsidRDefault="00430471" w:rsidP="00430471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30471" w:rsidRDefault="00430471" w:rsidP="00430471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Т. Н. Слободчук</w:t>
      </w:r>
    </w:p>
    <w:p w:rsidR="00EC0D1E" w:rsidRPr="008F4CAE" w:rsidRDefault="00EC0D1E" w:rsidP="00EC0D1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C0D1E" w:rsidRPr="00EC0D1E" w:rsidRDefault="00EC0D1E" w:rsidP="00EC0D1E">
      <w:pPr>
        <w:jc w:val="center"/>
      </w:pPr>
      <w:r w:rsidRPr="00EC0D1E">
        <w:rPr>
          <w:bCs/>
        </w:rPr>
        <w:t xml:space="preserve">Объем </w:t>
      </w:r>
      <w:r w:rsidRPr="00EC0D1E">
        <w:t xml:space="preserve">информационных материалов, размещаемых </w:t>
      </w:r>
      <w:r w:rsidRPr="00EC0D1E">
        <w:br/>
        <w:t>на информационном стенде в помещении для голосования либо</w:t>
      </w:r>
    </w:p>
    <w:p w:rsidR="00EC0D1E" w:rsidRPr="00EC0D1E" w:rsidRDefault="00EC0D1E" w:rsidP="00EC0D1E">
      <w:pPr>
        <w:pStyle w:val="a3"/>
        <w:jc w:val="center"/>
      </w:pPr>
      <w:r w:rsidRPr="00EC0D1E">
        <w:t xml:space="preserve">непосредственно перед ним, обо всех кандидатах, списках кандидатов, избирательных объединениях, внесенных в избирательные бюллетени для голосования на выборах, референдумах, проводимых </w:t>
      </w:r>
      <w:r w:rsidRPr="00EC0D1E">
        <w:br/>
        <w:t xml:space="preserve">на территории </w:t>
      </w:r>
      <w:r>
        <w:t xml:space="preserve">Бейского района </w:t>
      </w:r>
      <w:r w:rsidRPr="00EC0D1E">
        <w:t>Республики Хакасия</w:t>
      </w:r>
    </w:p>
    <w:p w:rsidR="00EC0D1E" w:rsidRPr="008F4CAE" w:rsidRDefault="00EC0D1E" w:rsidP="00EC0D1E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8F4CAE">
        <w:rPr>
          <w:color w:val="000000"/>
        </w:rPr>
        <w:t xml:space="preserve"> соответствии </w:t>
      </w:r>
      <w:r w:rsidRPr="008F4CAE">
        <w:t>со статьей 61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t xml:space="preserve"> </w:t>
      </w:r>
      <w:r w:rsidRPr="008F4CAE">
        <w:rPr>
          <w:color w:val="000000"/>
        </w:rPr>
        <w:t>участковая избирательная комиссия в</w:t>
      </w:r>
      <w:r w:rsidRPr="008F4CAE">
        <w:t xml:space="preserve"> целях информирования избирателей </w:t>
      </w:r>
      <w:r>
        <w:t>н</w:t>
      </w:r>
      <w:r w:rsidRPr="008F4CAE">
        <w:rPr>
          <w:color w:val="000000"/>
        </w:rPr>
        <w:t xml:space="preserve">а информационном стенде в помещении для голосования либо непосредственно перед этим </w:t>
      </w:r>
      <w:r w:rsidRPr="000272EA">
        <w:t>помещением,</w:t>
      </w:r>
      <w:r>
        <w:t xml:space="preserve"> </w:t>
      </w:r>
      <w:r w:rsidRPr="000272EA">
        <w:t>размещает</w:t>
      </w:r>
      <w:r w:rsidRPr="008F4CAE">
        <w:rPr>
          <w:color w:val="000000"/>
        </w:rPr>
        <w:t>:</w:t>
      </w: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F4CAE">
        <w:rPr>
          <w:color w:val="000000"/>
        </w:rPr>
        <w:t xml:space="preserve">1. Сведения о зарегистрированных кандидатах, списках кандидатов, </w:t>
      </w:r>
      <w:r w:rsidRPr="008F4CAE">
        <w:rPr>
          <w:color w:val="000000"/>
        </w:rPr>
        <w:br/>
        <w:t>избирательных объединениях, внесенных в избирательный бюллетень:</w:t>
      </w: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</w:pPr>
      <w:r w:rsidRPr="008F4CAE">
        <w:rPr>
          <w:color w:val="000000"/>
        </w:rPr>
        <w:t>– б</w:t>
      </w:r>
      <w:r w:rsidRPr="008F4CAE">
        <w:t>иографические сведения о зарегистрированных кандидатах, расположенных в порядке, определенном при утверждении формы и текста избирательного бюллетеня постановлением Избирательной комиссии Республики Хакасия, территориальной избирательной комиссией (избирательной комиссией муниципального образования, окружной избирательной комиссией, комиссией референдума)</w:t>
      </w:r>
      <w:r>
        <w:t>;</w:t>
      </w: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F4CAE">
        <w:t>– п</w:t>
      </w:r>
      <w:r w:rsidRPr="008F4CAE">
        <w:rPr>
          <w:color w:val="000000"/>
        </w:rPr>
        <w:t xml:space="preserve">еред биографическими сведениями кандидатов размещаются их </w:t>
      </w:r>
      <w:r w:rsidRPr="008F4CAE">
        <w:rPr>
          <w:color w:val="000000"/>
        </w:rPr>
        <w:br/>
        <w:t>фотографии одинакового размера (разрешение фотографии должно быть не</w:t>
      </w:r>
      <w:r>
        <w:rPr>
          <w:color w:val="000000"/>
        </w:rPr>
        <w:t> </w:t>
      </w:r>
      <w:r w:rsidRPr="008F4CAE">
        <w:rPr>
          <w:color w:val="000000"/>
        </w:rPr>
        <w:t xml:space="preserve">менее 300 </w:t>
      </w:r>
      <w:r w:rsidRPr="008F4CAE">
        <w:rPr>
          <w:color w:val="000000"/>
          <w:lang w:val="en-US"/>
        </w:rPr>
        <w:t>dpi</w:t>
      </w:r>
      <w:r w:rsidRPr="008F4CAE">
        <w:rPr>
          <w:color w:val="000000"/>
        </w:rPr>
        <w:t>);</w:t>
      </w: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F4CAE">
        <w:rPr>
          <w:color w:val="000000"/>
        </w:rPr>
        <w:t>–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EC0D1E" w:rsidRDefault="00EC0D1E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F4CAE">
        <w:rPr>
          <w:color w:val="000000"/>
        </w:rPr>
        <w:t>– в случае если у зарегистрированного кандидата, в том числе из</w:t>
      </w:r>
      <w:r>
        <w:rPr>
          <w:color w:val="000000"/>
        </w:rPr>
        <w:t> </w:t>
      </w:r>
      <w:r w:rsidRPr="008F4CAE">
        <w:rPr>
          <w:color w:val="000000"/>
        </w:rPr>
        <w:t>списка кандидатов, выдвинутых избирательным объединением</w:t>
      </w:r>
      <w:r>
        <w:rPr>
          <w:color w:val="000000"/>
        </w:rPr>
        <w:t>,</w:t>
      </w:r>
      <w:r w:rsidRPr="008F4CAE">
        <w:rPr>
          <w:color w:val="000000"/>
        </w:rPr>
        <w:t xml:space="preserve"> имелась или имеется судимость</w:t>
      </w:r>
      <w:r>
        <w:rPr>
          <w:color w:val="000000"/>
        </w:rPr>
        <w:t xml:space="preserve"> размещаются </w:t>
      </w:r>
      <w:r w:rsidRPr="008F4CAE">
        <w:rPr>
          <w:color w:val="000000"/>
        </w:rPr>
        <w:t>сведения о</w:t>
      </w:r>
      <w:r>
        <w:rPr>
          <w:color w:val="000000"/>
        </w:rPr>
        <w:t> </w:t>
      </w:r>
      <w:r w:rsidRPr="008F4CAE">
        <w:rPr>
          <w:color w:val="000000"/>
        </w:rPr>
        <w:t>судимости кандидата, а если судимость снята или погашена, – также сведения о дате снятия или погашения судимости.</w:t>
      </w:r>
    </w:p>
    <w:p w:rsidR="00863206" w:rsidRPr="008F4CAE" w:rsidRDefault="00863206" w:rsidP="00EC0D1E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8F4CAE">
        <w:rPr>
          <w:color w:val="000000"/>
        </w:rPr>
        <w:lastRenderedPageBreak/>
        <w:t>–</w:t>
      </w:r>
      <w:r>
        <w:rPr>
          <w:color w:val="000000"/>
        </w:rPr>
        <w:t xml:space="preserve"> </w:t>
      </w:r>
      <w:r w:rsidRPr="00863206">
        <w:rPr>
          <w:color w:val="000000"/>
        </w:rPr>
        <w:t>Если зарегистрированный кандидат, в том числе в составе списка кандидатов,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r>
        <w:rPr>
          <w:color w:val="000000"/>
        </w:rPr>
        <w:t xml:space="preserve"> информация об этом.</w:t>
      </w:r>
    </w:p>
    <w:p w:rsidR="00EC0D1E" w:rsidRDefault="00EC0D1E" w:rsidP="00EC0D1E">
      <w:pPr>
        <w:spacing w:line="360" w:lineRule="auto"/>
        <w:ind w:firstLine="709"/>
        <w:jc w:val="both"/>
      </w:pPr>
      <w:r w:rsidRPr="008F4CAE">
        <w:t>Предельный объем сведений биографического характера о каждом кандидате не должен превышать площадь печатного листа формата А4 (но не меньше, чем объем биографических данных, внесенных в избирательный бюллетень)</w:t>
      </w:r>
      <w:r>
        <w:t>.</w:t>
      </w:r>
    </w:p>
    <w:p w:rsidR="00EC0D1E" w:rsidRPr="008F4CAE" w:rsidRDefault="00EC0D1E" w:rsidP="00EC0D1E">
      <w:pPr>
        <w:spacing w:line="360" w:lineRule="auto"/>
        <w:ind w:right="-2" w:firstLine="709"/>
        <w:jc w:val="both"/>
      </w:pPr>
      <w:r>
        <w:rPr>
          <w:color w:val="000000"/>
        </w:rPr>
        <w:t>2</w:t>
      </w:r>
      <w:r w:rsidRPr="008F4CAE">
        <w:rPr>
          <w:color w:val="000000"/>
        </w:rPr>
        <w:t>. Сведения о доходах и об имуществе кандидатов размещаются в</w:t>
      </w:r>
      <w:r>
        <w:rPr>
          <w:color w:val="000000"/>
        </w:rPr>
        <w:t> </w:t>
      </w:r>
      <w:r w:rsidRPr="008F4CAE">
        <w:rPr>
          <w:color w:val="000000"/>
        </w:rPr>
        <w:t xml:space="preserve">объеме, установленном </w:t>
      </w:r>
      <w:r w:rsidRPr="008F4CAE">
        <w:t>постановлением территориальной избирательной комисси</w:t>
      </w:r>
      <w:r w:rsidR="00430471">
        <w:t>и Бейского района</w:t>
      </w:r>
      <w:r w:rsidRPr="008F4CAE">
        <w:t xml:space="preserve">. </w:t>
      </w:r>
    </w:p>
    <w:p w:rsidR="00EC0D1E" w:rsidRPr="008F4CAE" w:rsidRDefault="00430471" w:rsidP="00EC0D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C0D1E" w:rsidRPr="008F4CAE">
        <w:rPr>
          <w:color w:val="000000"/>
        </w:rPr>
        <w:t>. На информационном стенде также размещается информация о</w:t>
      </w:r>
      <w:r w:rsidR="00EC0D1E">
        <w:rPr>
          <w:color w:val="000000"/>
        </w:rPr>
        <w:t> </w:t>
      </w:r>
      <w:r w:rsidR="00EC0D1E" w:rsidRPr="008F4CAE">
        <w:rPr>
          <w:color w:val="000000"/>
        </w:rPr>
        <w:t xml:space="preserve">фактах предоставления кандидатами недостоверных сведений, предусмотренных пунктами 2 и 3 статьи </w:t>
      </w:r>
      <w:r w:rsidR="00EC0D1E" w:rsidRPr="008F4CAE">
        <w:t>33 Федерального закона (если</w:t>
      </w:r>
      <w:r w:rsidR="00EC0D1E" w:rsidRPr="008F4CAE">
        <w:rPr>
          <w:color w:val="000000"/>
        </w:rPr>
        <w:t xml:space="preserve"> такая информация имеется).</w:t>
      </w:r>
    </w:p>
    <w:p w:rsidR="00EC0D1E" w:rsidRPr="008F4CAE" w:rsidRDefault="00430471" w:rsidP="00EC0D1E">
      <w:pPr>
        <w:spacing w:line="360" w:lineRule="auto"/>
        <w:ind w:right="-2" w:firstLine="709"/>
        <w:jc w:val="both"/>
        <w:rPr>
          <w:color w:val="000000"/>
        </w:rPr>
      </w:pPr>
      <w:r>
        <w:rPr>
          <w:color w:val="000000"/>
        </w:rPr>
        <w:t>4</w:t>
      </w:r>
      <w:r w:rsidR="00EC0D1E" w:rsidRPr="008F4CAE">
        <w:rPr>
          <w:color w:val="000000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зарегистрированных в данном избирательном округе, наименования избирательных объединений, участвующих в данных выборах, в которых долж</w:t>
      </w:r>
      <w:r w:rsidR="00EC0D1E">
        <w:rPr>
          <w:color w:val="000000"/>
        </w:rPr>
        <w:t>е</w:t>
      </w:r>
      <w:r w:rsidR="00EC0D1E" w:rsidRPr="008F4CAE">
        <w:rPr>
          <w:color w:val="000000"/>
        </w:rPr>
        <w:t xml:space="preserve">н быть </w:t>
      </w:r>
      <w:r w:rsidR="00EC0D1E">
        <w:rPr>
          <w:color w:val="000000"/>
        </w:rPr>
        <w:t xml:space="preserve">разъяснен порядок заполнения </w:t>
      </w:r>
      <w:r w:rsidR="00EC0D1E" w:rsidRPr="008F4CAE">
        <w:rPr>
          <w:color w:val="000000"/>
        </w:rPr>
        <w:t>бюллетеня (бюллетеней).</w:t>
      </w:r>
    </w:p>
    <w:p w:rsidR="00EC0D1E" w:rsidRPr="008F4CAE" w:rsidRDefault="00430471" w:rsidP="00EC0D1E">
      <w:pPr>
        <w:spacing w:line="360" w:lineRule="auto"/>
        <w:ind w:right="-2" w:firstLine="709"/>
        <w:jc w:val="both"/>
        <w:rPr>
          <w:color w:val="000000"/>
        </w:rPr>
      </w:pPr>
      <w:r>
        <w:rPr>
          <w:color w:val="000000"/>
        </w:rPr>
        <w:t>5</w:t>
      </w:r>
      <w:r w:rsidR="00EC0D1E" w:rsidRPr="008F4CAE">
        <w:rPr>
          <w:color w:val="000000"/>
        </w:rPr>
        <w:t>. На информационном стенде (при проведении референдума на</w:t>
      </w:r>
      <w:r w:rsidR="00EC0D1E">
        <w:rPr>
          <w:color w:val="000000"/>
        </w:rPr>
        <w:t> </w:t>
      </w:r>
      <w:r w:rsidR="00EC0D1E" w:rsidRPr="008F4CAE">
        <w:rPr>
          <w:color w:val="000000"/>
        </w:rPr>
        <w:t xml:space="preserve">территории </w:t>
      </w:r>
      <w:r>
        <w:rPr>
          <w:color w:val="000000"/>
        </w:rPr>
        <w:t xml:space="preserve">Бейского района </w:t>
      </w:r>
      <w:r w:rsidR="00EC0D1E" w:rsidRPr="008F4CAE">
        <w:rPr>
          <w:color w:val="000000"/>
        </w:rPr>
        <w:t>Республики Хакасия) размещаются информационные материалы о вопросах референдума, включая текст нормативного акта, вынесенного на референдум, и образец бюллетеня для голосования на</w:t>
      </w:r>
      <w:r w:rsidR="00EC0D1E">
        <w:rPr>
          <w:color w:val="000000"/>
        </w:rPr>
        <w:t> </w:t>
      </w:r>
      <w:r w:rsidR="00EC0D1E" w:rsidRPr="008F4CAE">
        <w:rPr>
          <w:color w:val="000000"/>
        </w:rPr>
        <w:t>референдуме, в котором долж</w:t>
      </w:r>
      <w:r w:rsidR="00EC0D1E">
        <w:rPr>
          <w:color w:val="000000"/>
        </w:rPr>
        <w:t>е</w:t>
      </w:r>
      <w:r w:rsidR="00EC0D1E" w:rsidRPr="008F4CAE">
        <w:rPr>
          <w:color w:val="000000"/>
        </w:rPr>
        <w:t xml:space="preserve">н быть </w:t>
      </w:r>
      <w:r w:rsidR="00EC0D1E">
        <w:rPr>
          <w:color w:val="000000"/>
        </w:rPr>
        <w:t xml:space="preserve">разъяснен порядок заполнения </w:t>
      </w:r>
      <w:r w:rsidR="00EC0D1E" w:rsidRPr="008F4CAE">
        <w:rPr>
          <w:color w:val="000000"/>
        </w:rPr>
        <w:t>бюллетеня (бюллетеней).</w:t>
      </w:r>
    </w:p>
    <w:p w:rsidR="00EC0D1E" w:rsidRPr="008F4CAE" w:rsidRDefault="00430471" w:rsidP="00EC0D1E">
      <w:pPr>
        <w:spacing w:line="360" w:lineRule="auto"/>
        <w:ind w:right="-2" w:firstLine="709"/>
        <w:jc w:val="both"/>
        <w:rPr>
          <w:color w:val="000000"/>
        </w:rPr>
      </w:pPr>
      <w:r>
        <w:rPr>
          <w:color w:val="000000"/>
        </w:rPr>
        <w:t>6</w:t>
      </w:r>
      <w:r w:rsidR="00EC0D1E" w:rsidRPr="008F4CAE">
        <w:rPr>
          <w:color w:val="000000"/>
        </w:rPr>
        <w:t xml:space="preserve">. Извлечения из уголовного и административного законодательства </w:t>
      </w:r>
      <w:r w:rsidR="00EC0D1E" w:rsidRPr="008F4CAE">
        <w:rPr>
          <w:color w:val="000000"/>
        </w:rPr>
        <w:br/>
        <w:t>Российской Федерации, устанавливающего ответственность за нарушение избирательных прав граждан Российской Федерации, размещаются таким образом, чтобы избиратели свободно могли их прочитать.</w:t>
      </w:r>
    </w:p>
    <w:p w:rsidR="00EC0D1E" w:rsidRPr="008F4CAE" w:rsidRDefault="00430471" w:rsidP="00EC0D1E">
      <w:pPr>
        <w:spacing w:line="360" w:lineRule="auto"/>
        <w:ind w:firstLine="709"/>
        <w:jc w:val="both"/>
      </w:pPr>
      <w:r>
        <w:rPr>
          <w:color w:val="000000"/>
        </w:rPr>
        <w:t>7</w:t>
      </w:r>
      <w:r w:rsidR="00EC0D1E" w:rsidRPr="008F4CAE">
        <w:rPr>
          <w:color w:val="000000"/>
        </w:rPr>
        <w:t xml:space="preserve">. Для информирования избирателей, участников референдума, являющихся инвалидами по зрению, на информационном стенде размещаются </w:t>
      </w:r>
      <w:r w:rsidR="00EC0D1E" w:rsidRPr="008F4CAE">
        <w:rPr>
          <w:color w:val="000000"/>
        </w:rPr>
        <w:lastRenderedPageBreak/>
        <w:t>вышеназванные материалы, выполненные крупным шрифтом и (или) с применением рельефно-точечного шрифта Брайля. Избирательные участки, участки референдума</w:t>
      </w:r>
      <w:r w:rsidR="00EC0D1E">
        <w:rPr>
          <w:color w:val="000000"/>
        </w:rPr>
        <w:t>,</w:t>
      </w:r>
      <w:r w:rsidR="00EC0D1E" w:rsidRPr="008F4CAE">
        <w:rPr>
          <w:color w:val="000000"/>
        </w:rPr>
        <w:t xml:space="preserve"> на информационных стендах которых размещаются такие материалы, определяются </w:t>
      </w:r>
      <w:r w:rsidR="00EC0D1E" w:rsidRPr="008F4CAE">
        <w:t>постановлением террит</w:t>
      </w:r>
      <w:r>
        <w:t>ориальной избирательной комиссии Бейского района</w:t>
      </w:r>
      <w:r w:rsidR="00EC0D1E" w:rsidRPr="008F4CAE">
        <w:t xml:space="preserve">. </w:t>
      </w:r>
    </w:p>
    <w:p w:rsidR="00EC0D1E" w:rsidRPr="008F4CAE" w:rsidRDefault="00430471" w:rsidP="00EC0D1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EC0D1E" w:rsidRPr="008F4CAE">
        <w:t xml:space="preserve">. В помещении для голосования на выборах, референдумах, проводимых на территории </w:t>
      </w:r>
      <w:r>
        <w:t xml:space="preserve">Бейского района </w:t>
      </w:r>
      <w:r w:rsidR="00EC0D1E" w:rsidRPr="008F4CAE">
        <w:t>Республики Хакасия, должна находиться увеличенная форма протокола об итогах голосования, предназначенная для занесения в нее данных об итогах голосования по мере их установления. Увеличенная форма протокола об итогах голосования вывешивается до</w:t>
      </w:r>
      <w:r w:rsidR="00EC0D1E">
        <w:t> </w:t>
      </w:r>
      <w:r w:rsidR="00EC0D1E" w:rsidRPr="008F4CAE">
        <w:t>начала голосования и должна находиться в поле зрения членов участковой комиссии, комиссии референдума наблюдателей и на расстоянии, необходимом для восприятия содержащейся в ней информации.</w:t>
      </w:r>
    </w:p>
    <w:p w:rsidR="00EC0D1E" w:rsidRPr="008F4CAE" w:rsidRDefault="00430471" w:rsidP="00EC0D1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EC0D1E" w:rsidRPr="008F4CAE">
        <w:t>. На информационном стенде в помещении для голосования размещаются:</w:t>
      </w:r>
    </w:p>
    <w:p w:rsidR="00EC0D1E" w:rsidRPr="008F4CAE" w:rsidRDefault="00EC0D1E" w:rsidP="00EC0D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8F4CAE">
        <w:t>– сведения</w:t>
      </w:r>
      <w:r w:rsidRPr="008F4CAE">
        <w:rPr>
          <w:color w:val="000000"/>
        </w:rPr>
        <w:t xml:space="preserve"> о количестве досрочно проголосовавших избирателей, участников референдума </w:t>
      </w:r>
      <w:r w:rsidRPr="008F4CAE">
        <w:rPr>
          <w:i/>
          <w:color w:val="000000"/>
        </w:rPr>
        <w:t>(если законом предусмотрено проведение досрочного голосования)</w:t>
      </w:r>
      <w:r w:rsidRPr="008F4CAE">
        <w:rPr>
          <w:color w:val="000000"/>
        </w:rPr>
        <w:t>;</w:t>
      </w:r>
    </w:p>
    <w:p w:rsidR="00EC0D1E" w:rsidRPr="008F4CAE" w:rsidRDefault="00EC0D1E" w:rsidP="00EC0D1E">
      <w:pPr>
        <w:shd w:val="clear" w:color="auto" w:fill="FFFFFF"/>
        <w:spacing w:line="360" w:lineRule="auto"/>
        <w:ind w:firstLine="709"/>
        <w:jc w:val="both"/>
      </w:pPr>
      <w:r w:rsidRPr="008F4CAE">
        <w:rPr>
          <w:color w:val="000000"/>
        </w:rPr>
        <w:t>1</w:t>
      </w:r>
      <w:r w:rsidR="00430471">
        <w:rPr>
          <w:color w:val="000000"/>
        </w:rPr>
        <w:t>0</w:t>
      </w:r>
      <w:r w:rsidRPr="008F4CAE">
        <w:rPr>
          <w:color w:val="000000"/>
        </w:rPr>
        <w:t xml:space="preserve">. </w:t>
      </w:r>
      <w:r w:rsidRPr="008F4CAE">
        <w:t>В целях информирования избирателей, участников референдума на</w:t>
      </w:r>
      <w:r>
        <w:t> </w:t>
      </w:r>
      <w:r w:rsidRPr="008F4CAE">
        <w:t>информационном стенде рекомендуется разместить информацию о</w:t>
      </w:r>
      <w:r>
        <w:t> </w:t>
      </w:r>
      <w:r w:rsidRPr="008F4CAE">
        <w:t>составах Избирательной комиссии Республики Хакасия, территориальной и участковой избирательных комиссий.</w:t>
      </w:r>
    </w:p>
    <w:p w:rsidR="00EC0D1E" w:rsidRPr="00DA5903" w:rsidRDefault="00EC0D1E" w:rsidP="00EC0D1E">
      <w:pPr>
        <w:spacing w:line="360" w:lineRule="auto"/>
        <w:ind w:right="-2" w:firstLine="709"/>
        <w:jc w:val="both"/>
        <w:rPr>
          <w:color w:val="000000"/>
        </w:rPr>
      </w:pPr>
      <w:r w:rsidRPr="008F4CAE">
        <w:rPr>
          <w:color w:val="000000"/>
        </w:rPr>
        <w:t xml:space="preserve">Все размещаемые на информационном стенде материалы не должны содержать признаков предвыборной агитации, агитации по вопросам </w:t>
      </w:r>
      <w:r w:rsidRPr="008F4CAE">
        <w:rPr>
          <w:color w:val="000000"/>
        </w:rPr>
        <w:br/>
        <w:t>референдума.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sectPr w:rsidR="00FD2527" w:rsidRPr="00E20CA3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D3" w:rsidRDefault="009B45D3" w:rsidP="00D307D1">
      <w:r>
        <w:separator/>
      </w:r>
    </w:p>
  </w:endnote>
  <w:endnote w:type="continuationSeparator" w:id="0">
    <w:p w:rsidR="009B45D3" w:rsidRDefault="009B45D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D3" w:rsidRDefault="009B45D3" w:rsidP="00D307D1">
      <w:r>
        <w:separator/>
      </w:r>
    </w:p>
  </w:footnote>
  <w:footnote w:type="continuationSeparator" w:id="0">
    <w:p w:rsidR="009B45D3" w:rsidRDefault="009B45D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73C8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673F6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702F"/>
    <w:rsid w:val="00375B2A"/>
    <w:rsid w:val="00381D2E"/>
    <w:rsid w:val="003917EA"/>
    <w:rsid w:val="003A2AA6"/>
    <w:rsid w:val="003E7395"/>
    <w:rsid w:val="00403EB8"/>
    <w:rsid w:val="00423CA8"/>
    <w:rsid w:val="00426550"/>
    <w:rsid w:val="00426992"/>
    <w:rsid w:val="00430471"/>
    <w:rsid w:val="0043751F"/>
    <w:rsid w:val="00454D34"/>
    <w:rsid w:val="004A7D7F"/>
    <w:rsid w:val="004D0431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63206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B45D3"/>
    <w:rsid w:val="009C1B79"/>
    <w:rsid w:val="009E3D8C"/>
    <w:rsid w:val="009F7145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4EE2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B56DE"/>
    <w:rsid w:val="00CD278D"/>
    <w:rsid w:val="00D307D1"/>
    <w:rsid w:val="00D9130E"/>
    <w:rsid w:val="00DC4B11"/>
    <w:rsid w:val="00DC5C1E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C0D1E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366E-DF70-41BC-AC6A-24A8DD9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paragraph" w:customStyle="1" w:styleId="-1">
    <w:name w:val="Т-1"/>
    <w:aliases w:val="5"/>
    <w:basedOn w:val="a"/>
    <w:rsid w:val="00EC0D1E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2022-08-29T09:10:00Z</dcterms:created>
  <dcterms:modified xsi:type="dcterms:W3CDTF">2022-08-29T09:10:00Z</dcterms:modified>
</cp:coreProperties>
</file>