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108" w:type="dxa"/>
        <w:tblLayout w:type="fixed"/>
        <w:tblLook w:val="04A0" w:firstRow="1" w:lastRow="0" w:firstColumn="1" w:lastColumn="0" w:noHBand="0" w:noVBand="1"/>
      </w:tblPr>
      <w:tblGrid>
        <w:gridCol w:w="4111"/>
        <w:gridCol w:w="1276"/>
        <w:gridCol w:w="3969"/>
        <w:gridCol w:w="15"/>
      </w:tblGrid>
      <w:tr w:rsidR="00C343C6" w:rsidRPr="006E4F56" w:rsidTr="00A0637B">
        <w:tc>
          <w:tcPr>
            <w:tcW w:w="4111" w:type="dxa"/>
            <w:tcBorders>
              <w:bottom w:val="single" w:sz="4" w:space="0" w:color="auto"/>
            </w:tcBorders>
            <w:vAlign w:val="center"/>
            <w:hideMark/>
          </w:tcPr>
          <w:p w:rsidR="00C343C6" w:rsidRPr="00410E55" w:rsidRDefault="00C343C6" w:rsidP="00A0637B">
            <w:pPr>
              <w:pStyle w:val="9"/>
              <w:keepNext/>
              <w:spacing w:before="0" w:after="0"/>
              <w:jc w:val="center"/>
              <w:rPr>
                <w:rFonts w:ascii="KhakCyr Times" w:hAnsi="KhakCyr Times" w:cs="Times New Roman"/>
                <w:b/>
                <w:bCs/>
              </w:rPr>
            </w:pPr>
            <w:bookmarkStart w:id="0" w:name="_GoBack"/>
            <w:bookmarkEnd w:id="0"/>
            <w:r w:rsidRPr="00410E55">
              <w:rPr>
                <w:rFonts w:ascii="KhakCyr Times" w:hAnsi="KhakCyr Times" w:cs="Times New Roman"/>
                <w:b/>
              </w:rPr>
              <w:t>РЕСПУБЛИКА ХАКАСИЯ</w:t>
            </w:r>
          </w:p>
          <w:p w:rsidR="00C343C6" w:rsidRPr="00410E55" w:rsidRDefault="00C343C6" w:rsidP="00A0637B">
            <w:pPr>
              <w:pStyle w:val="9"/>
              <w:keepNext/>
              <w:spacing w:before="0" w:after="0"/>
              <w:jc w:val="center"/>
              <w:rPr>
                <w:rFonts w:ascii="KhakCyr Times" w:hAnsi="KhakCyr Times" w:cs="Times New Roman"/>
                <w:b/>
              </w:rPr>
            </w:pPr>
            <w:r w:rsidRPr="00410E55">
              <w:rPr>
                <w:rFonts w:ascii="KhakCyr Times" w:hAnsi="KhakCyr Times" w:cs="Times New Roman"/>
                <w:b/>
              </w:rPr>
              <w:t xml:space="preserve">ТЕРРИТОРИАЛЬНАЯ </w:t>
            </w:r>
            <w:r w:rsidRPr="00410E55">
              <w:rPr>
                <w:rFonts w:ascii="KhakCyr Times" w:hAnsi="KhakCyr Times" w:cs="Times New Roman"/>
                <w:b/>
              </w:rPr>
              <w:br/>
              <w:t>ИЗБИРАТЕЛЬНАЯ КОМИССИЯ</w:t>
            </w:r>
          </w:p>
          <w:p w:rsidR="00C343C6" w:rsidRDefault="00C343C6" w:rsidP="00A0637B">
            <w:pPr>
              <w:pStyle w:val="9"/>
              <w:keepNext/>
              <w:spacing w:before="0" w:after="0"/>
              <w:jc w:val="center"/>
              <w:rPr>
                <w:rFonts w:ascii="KhakCyr Times" w:hAnsi="KhakCyr Times" w:cs="Times New Roman"/>
                <w:b/>
              </w:rPr>
            </w:pPr>
            <w:r w:rsidRPr="00410E55">
              <w:rPr>
                <w:rFonts w:ascii="KhakCyr Times" w:hAnsi="KhakCyr Times" w:cs="Times New Roman"/>
                <w:b/>
              </w:rPr>
              <w:t>БЕЙСКОГО РАЙОНА</w:t>
            </w:r>
          </w:p>
          <w:p w:rsidR="00807A0B" w:rsidRPr="00807A0B" w:rsidRDefault="00807A0B" w:rsidP="00807A0B"/>
        </w:tc>
        <w:tc>
          <w:tcPr>
            <w:tcW w:w="1276" w:type="dxa"/>
            <w:tcBorders>
              <w:bottom w:val="single" w:sz="4" w:space="0" w:color="auto"/>
            </w:tcBorders>
          </w:tcPr>
          <w:p w:rsidR="00C343C6" w:rsidRPr="006E4F56" w:rsidRDefault="00C343C6" w:rsidP="00A0637B">
            <w:pPr>
              <w:spacing w:line="276" w:lineRule="auto"/>
              <w:ind w:hanging="64"/>
              <w:jc w:val="center"/>
              <w:rPr>
                <w:rFonts w:ascii="KhakCyr Times" w:hAnsi="KhakCyr Times" w:cs="KhakCyr Times"/>
                <w:b/>
                <w:bCs/>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-67945</wp:posOffset>
                  </wp:positionH>
                  <wp:positionV relativeFrom="paragraph">
                    <wp:posOffset>22225</wp:posOffset>
                  </wp:positionV>
                  <wp:extent cx="771525" cy="771525"/>
                  <wp:effectExtent l="0" t="0" r="9525"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p>
        </w:tc>
        <w:tc>
          <w:tcPr>
            <w:tcW w:w="3984" w:type="dxa"/>
            <w:gridSpan w:val="2"/>
            <w:tcBorders>
              <w:bottom w:val="single" w:sz="4" w:space="0" w:color="auto"/>
            </w:tcBorders>
            <w:vAlign w:val="center"/>
            <w:hideMark/>
          </w:tcPr>
          <w:p w:rsidR="00C343C6" w:rsidRPr="00410E55" w:rsidRDefault="00C343C6" w:rsidP="00A0637B">
            <w:pPr>
              <w:pStyle w:val="9"/>
              <w:keepNext/>
              <w:spacing w:before="0" w:after="0"/>
              <w:jc w:val="center"/>
              <w:rPr>
                <w:rFonts w:ascii="KhakCyr Times" w:hAnsi="KhakCyr Times" w:cs="Times New Roman"/>
                <w:b/>
              </w:rPr>
            </w:pPr>
            <w:r w:rsidRPr="00410E55">
              <w:rPr>
                <w:rFonts w:ascii="KhakCyr Times" w:hAnsi="KhakCyr Times" w:cs="Times New Roman"/>
                <w:b/>
              </w:rPr>
              <w:t>ХАКАС РЕСПУБЛИКАЗЫ</w:t>
            </w:r>
          </w:p>
          <w:p w:rsidR="00C343C6" w:rsidRPr="00410E55" w:rsidRDefault="00C343C6" w:rsidP="00A0637B">
            <w:pPr>
              <w:pStyle w:val="9"/>
              <w:keepNext/>
              <w:spacing w:before="0" w:after="0"/>
              <w:jc w:val="center"/>
              <w:rPr>
                <w:rFonts w:ascii="KhakCyr Times" w:hAnsi="KhakCyr Times" w:cs="Times New Roman"/>
                <w:b/>
              </w:rPr>
            </w:pPr>
            <w:r w:rsidRPr="00410E55">
              <w:rPr>
                <w:rFonts w:ascii="KhakCyr Times" w:hAnsi="KhakCyr Times" w:cs="Times New Roman"/>
                <w:b/>
              </w:rPr>
              <w:t xml:space="preserve">БЕЯ АЙМАOЫНЫA </w:t>
            </w:r>
            <w:r w:rsidRPr="00410E55">
              <w:rPr>
                <w:rFonts w:ascii="KhakCyr Times" w:hAnsi="KhakCyr Times" w:cs="Times New Roman"/>
                <w:b/>
              </w:rPr>
              <w:br/>
              <w:t>ОРЫНДАOЫ</w:t>
            </w:r>
          </w:p>
          <w:p w:rsidR="00C343C6" w:rsidRDefault="00C343C6" w:rsidP="00A0637B">
            <w:pPr>
              <w:pStyle w:val="9"/>
              <w:keepNext/>
              <w:spacing w:before="0" w:after="0"/>
              <w:jc w:val="center"/>
              <w:rPr>
                <w:rFonts w:ascii="KhakCyr Times" w:hAnsi="KhakCyr Times" w:cs="Times New Roman"/>
                <w:b/>
              </w:rPr>
            </w:pPr>
            <w:r w:rsidRPr="00410E55">
              <w:rPr>
                <w:rFonts w:ascii="KhakCyr Times" w:hAnsi="KhakCyr Times" w:cs="Times New Roman"/>
                <w:b/>
              </w:rPr>
              <w:t>ТАБЫO КОМИССИЯЗЫ</w:t>
            </w:r>
          </w:p>
          <w:p w:rsidR="00807A0B" w:rsidRPr="00807A0B" w:rsidRDefault="00807A0B" w:rsidP="00807A0B"/>
        </w:tc>
      </w:tr>
      <w:tr w:rsidR="00C343C6" w:rsidTr="00A0637B">
        <w:tblPrEx>
          <w:tblLook w:val="01E0" w:firstRow="1" w:lastRow="1" w:firstColumn="1" w:lastColumn="1" w:noHBand="0" w:noVBand="0"/>
        </w:tblPrEx>
        <w:trPr>
          <w:gridAfter w:val="1"/>
          <w:wAfter w:w="15" w:type="dxa"/>
          <w:cantSplit/>
          <w:trHeight w:val="593"/>
        </w:trPr>
        <w:tc>
          <w:tcPr>
            <w:tcW w:w="9356" w:type="dxa"/>
            <w:gridSpan w:val="3"/>
            <w:vAlign w:val="center"/>
          </w:tcPr>
          <w:p w:rsidR="00C343C6" w:rsidRDefault="00C343C6" w:rsidP="00A0637B">
            <w:pPr>
              <w:pStyle w:val="3"/>
              <w:spacing w:line="276" w:lineRule="auto"/>
              <w:ind w:firstLine="34"/>
              <w:jc w:val="center"/>
            </w:pPr>
            <w:r>
              <w:rPr>
                <w:rFonts w:ascii="Times New Roman" w:hAnsi="Times New Roman"/>
                <w:sz w:val="32"/>
              </w:rPr>
              <w:t>ПОСТАНОВЛЕНИЕ</w:t>
            </w:r>
            <w:r>
              <w:t xml:space="preserve"> </w:t>
            </w:r>
          </w:p>
          <w:p w:rsidR="0036169E" w:rsidRPr="0036169E" w:rsidRDefault="0036169E" w:rsidP="0036169E">
            <w:pPr>
              <w:rPr>
                <w:rFonts w:eastAsia="PMingLiU"/>
              </w:rPr>
            </w:pPr>
          </w:p>
        </w:tc>
      </w:tr>
      <w:tr w:rsidR="00C343C6" w:rsidTr="00A0637B">
        <w:tblPrEx>
          <w:tblLook w:val="01E0" w:firstRow="1" w:lastRow="1" w:firstColumn="1" w:lastColumn="1" w:noHBand="0" w:noVBand="0"/>
        </w:tblPrEx>
        <w:trPr>
          <w:gridAfter w:val="1"/>
          <w:wAfter w:w="15" w:type="dxa"/>
          <w:trHeight w:val="382"/>
        </w:trPr>
        <w:tc>
          <w:tcPr>
            <w:tcW w:w="4111" w:type="dxa"/>
            <w:vAlign w:val="center"/>
            <w:hideMark/>
          </w:tcPr>
          <w:p w:rsidR="00C343C6" w:rsidRPr="003217C1" w:rsidRDefault="00AF616A" w:rsidP="006C5BE0">
            <w:pPr>
              <w:widowControl w:val="0"/>
              <w:autoSpaceDE w:val="0"/>
              <w:autoSpaceDN w:val="0"/>
              <w:adjustRightInd w:val="0"/>
              <w:spacing w:line="276" w:lineRule="auto"/>
              <w:ind w:hanging="64"/>
              <w:rPr>
                <w:rFonts w:eastAsia="PMingLiU"/>
                <w:bCs/>
                <w:szCs w:val="28"/>
              </w:rPr>
            </w:pPr>
            <w:r>
              <w:rPr>
                <w:szCs w:val="28"/>
              </w:rPr>
              <w:t>2</w:t>
            </w:r>
            <w:r w:rsidR="006C5BE0">
              <w:rPr>
                <w:szCs w:val="28"/>
              </w:rPr>
              <w:t>3</w:t>
            </w:r>
            <w:r w:rsidR="004E222F">
              <w:rPr>
                <w:szCs w:val="28"/>
                <w:lang w:val="en-US"/>
              </w:rPr>
              <w:t xml:space="preserve"> </w:t>
            </w:r>
            <w:r w:rsidR="00EB5A81">
              <w:rPr>
                <w:szCs w:val="28"/>
              </w:rPr>
              <w:t>августа</w:t>
            </w:r>
            <w:r w:rsidR="00BF5585">
              <w:rPr>
                <w:szCs w:val="28"/>
              </w:rPr>
              <w:t xml:space="preserve"> </w:t>
            </w:r>
            <w:r w:rsidR="00C343C6" w:rsidRPr="003217C1">
              <w:rPr>
                <w:szCs w:val="28"/>
              </w:rPr>
              <w:t>20</w:t>
            </w:r>
            <w:r w:rsidR="00C343C6">
              <w:rPr>
                <w:szCs w:val="28"/>
              </w:rPr>
              <w:t>2</w:t>
            </w:r>
            <w:r w:rsidR="006C5BE0">
              <w:rPr>
                <w:szCs w:val="28"/>
              </w:rPr>
              <w:t>2</w:t>
            </w:r>
            <w:r w:rsidR="00C343C6" w:rsidRPr="003217C1">
              <w:rPr>
                <w:szCs w:val="28"/>
              </w:rPr>
              <w:t xml:space="preserve"> года</w:t>
            </w:r>
          </w:p>
        </w:tc>
        <w:tc>
          <w:tcPr>
            <w:tcW w:w="1276" w:type="dxa"/>
            <w:vAlign w:val="center"/>
            <w:hideMark/>
          </w:tcPr>
          <w:p w:rsidR="00C343C6" w:rsidRPr="003217C1" w:rsidRDefault="00C343C6" w:rsidP="00A0637B">
            <w:pPr>
              <w:widowControl w:val="0"/>
              <w:autoSpaceDE w:val="0"/>
              <w:autoSpaceDN w:val="0"/>
              <w:adjustRightInd w:val="0"/>
              <w:spacing w:before="60" w:line="276" w:lineRule="auto"/>
              <w:ind w:hanging="64"/>
              <w:jc w:val="center"/>
              <w:rPr>
                <w:rFonts w:eastAsia="PMingLiU"/>
                <w:bCs/>
                <w:color w:val="000000"/>
                <w:szCs w:val="28"/>
              </w:rPr>
            </w:pPr>
            <w:r w:rsidRPr="003217C1">
              <w:rPr>
                <w:color w:val="000000"/>
                <w:szCs w:val="28"/>
              </w:rPr>
              <w:t>с.</w:t>
            </w:r>
            <w:r>
              <w:rPr>
                <w:color w:val="000000"/>
                <w:szCs w:val="28"/>
              </w:rPr>
              <w:t xml:space="preserve"> </w:t>
            </w:r>
            <w:r w:rsidRPr="003217C1">
              <w:rPr>
                <w:color w:val="000000"/>
                <w:szCs w:val="28"/>
              </w:rPr>
              <w:t>Бея</w:t>
            </w:r>
          </w:p>
        </w:tc>
        <w:tc>
          <w:tcPr>
            <w:tcW w:w="3969" w:type="dxa"/>
            <w:vAlign w:val="center"/>
            <w:hideMark/>
          </w:tcPr>
          <w:p w:rsidR="00C343C6" w:rsidRPr="00D62222" w:rsidRDefault="00152D7D" w:rsidP="00DF3F5E">
            <w:pPr>
              <w:pStyle w:val="4"/>
              <w:spacing w:before="0" w:after="0" w:line="276" w:lineRule="auto"/>
              <w:ind w:hanging="64"/>
              <w:jc w:val="right"/>
              <w:rPr>
                <w:rFonts w:ascii="Times New Roman" w:hAnsi="Times New Roman"/>
                <w:b w:val="0"/>
              </w:rPr>
            </w:pPr>
            <w:r>
              <w:rPr>
                <w:rFonts w:ascii="Times New Roman" w:hAnsi="Times New Roman"/>
                <w:b w:val="0"/>
              </w:rPr>
              <w:t xml:space="preserve">№ </w:t>
            </w:r>
            <w:r w:rsidR="006C5BE0">
              <w:rPr>
                <w:rFonts w:ascii="Times New Roman" w:hAnsi="Times New Roman"/>
                <w:b w:val="0"/>
              </w:rPr>
              <w:t>49</w:t>
            </w:r>
            <w:r w:rsidR="00B92989">
              <w:rPr>
                <w:rFonts w:ascii="Times New Roman" w:hAnsi="Times New Roman"/>
                <w:b w:val="0"/>
              </w:rPr>
              <w:t>/</w:t>
            </w:r>
            <w:r w:rsidR="006C5BE0">
              <w:rPr>
                <w:rFonts w:ascii="Times New Roman" w:hAnsi="Times New Roman"/>
                <w:b w:val="0"/>
              </w:rPr>
              <w:t>32</w:t>
            </w:r>
            <w:r w:rsidR="00DF3F5E">
              <w:rPr>
                <w:rFonts w:ascii="Times New Roman" w:hAnsi="Times New Roman"/>
                <w:b w:val="0"/>
              </w:rPr>
              <w:t>2</w:t>
            </w:r>
            <w:r w:rsidR="0041070C">
              <w:rPr>
                <w:rFonts w:ascii="Times New Roman" w:hAnsi="Times New Roman"/>
                <w:b w:val="0"/>
              </w:rPr>
              <w:t>-5</w:t>
            </w:r>
          </w:p>
        </w:tc>
      </w:tr>
    </w:tbl>
    <w:p w:rsidR="00C343C6" w:rsidRDefault="00C343C6" w:rsidP="00C343C6">
      <w:pPr>
        <w:jc w:val="center"/>
        <w:rPr>
          <w:b/>
          <w:bCs/>
          <w:szCs w:val="28"/>
        </w:rPr>
      </w:pPr>
    </w:p>
    <w:p w:rsidR="002B19B3" w:rsidRDefault="002B19B3" w:rsidP="002B19B3">
      <w:pPr>
        <w:ind w:firstLine="720"/>
        <w:jc w:val="center"/>
        <w:rPr>
          <w:b/>
          <w:szCs w:val="28"/>
        </w:rPr>
      </w:pPr>
      <w:r>
        <w:rPr>
          <w:b/>
          <w:szCs w:val="28"/>
        </w:rPr>
        <w:t>О форме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в органы местного самоуправления Бейского района Республики Хакасия, назначенных на 11 сентября 2022 года</w:t>
      </w:r>
    </w:p>
    <w:p w:rsidR="002B19B3" w:rsidRDefault="002B19B3" w:rsidP="002B19B3">
      <w:pPr>
        <w:pStyle w:val="ConsNormal"/>
        <w:widowControl/>
        <w:ind w:firstLine="0"/>
        <w:jc w:val="center"/>
        <w:rPr>
          <w:rFonts w:ascii="Times New Roman" w:hAnsi="Times New Roman" w:cs="Times New Roman"/>
          <w:sz w:val="28"/>
          <w:szCs w:val="28"/>
        </w:rPr>
      </w:pPr>
    </w:p>
    <w:p w:rsidR="002B19B3" w:rsidRDefault="002B19B3" w:rsidP="002B19B3">
      <w:pPr>
        <w:tabs>
          <w:tab w:val="left" w:pos="540"/>
        </w:tabs>
        <w:spacing w:line="360" w:lineRule="auto"/>
        <w:jc w:val="both"/>
        <w:rPr>
          <w:szCs w:val="28"/>
        </w:rPr>
      </w:pPr>
      <w:r>
        <w:rPr>
          <w:szCs w:val="28"/>
        </w:rPr>
        <w:tab/>
        <w:t xml:space="preserve">В соответствии с пунктом 8 части 9 статьи 19 Закона Республики Хакасия от 08 июля 2011года № 65-ЗРХ «О выборах глав муниципальных образований и депутатов представительных органов муниципальных образований в Республике Хакасия», территориальная избирательная комиссия Бейского района </w:t>
      </w:r>
      <w:r>
        <w:rPr>
          <w:b/>
          <w:i/>
          <w:szCs w:val="28"/>
        </w:rPr>
        <w:t>постановляет:</w:t>
      </w:r>
    </w:p>
    <w:p w:rsidR="002B19B3" w:rsidRDefault="002B19B3" w:rsidP="002B19B3">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прилагаемую форму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в органы местного самоуправления Бейского района Республики Хакасия, назначенных на 11 сентября 2022 года</w:t>
      </w:r>
    </w:p>
    <w:p w:rsidR="002B19B3" w:rsidRDefault="002B19B3" w:rsidP="002B19B3">
      <w:pPr>
        <w:autoSpaceDE w:val="0"/>
        <w:autoSpaceDN w:val="0"/>
        <w:adjustRightInd w:val="0"/>
        <w:spacing w:line="360" w:lineRule="auto"/>
        <w:ind w:firstLine="708"/>
        <w:jc w:val="both"/>
        <w:outlineLvl w:val="2"/>
        <w:rPr>
          <w:szCs w:val="28"/>
        </w:rPr>
      </w:pPr>
      <w:r>
        <w:rPr>
          <w:szCs w:val="28"/>
        </w:rPr>
        <w:t>2. Направить настоящее постановление в участковые избирательные комиссии избирательных участков №№ 245- 271 и разместить в разделе «Избирательная комиссия» на официальном сайте Администрации Бейского района Республики Хакасия в сети Интернет.</w:t>
      </w:r>
    </w:p>
    <w:p w:rsidR="002B19B3" w:rsidRDefault="002B19B3" w:rsidP="002B19B3">
      <w:pPr>
        <w:spacing w:line="360" w:lineRule="auto"/>
        <w:rPr>
          <w:b/>
          <w:szCs w:val="28"/>
        </w:rPr>
      </w:pPr>
    </w:p>
    <w:p w:rsidR="002B19B3" w:rsidRDefault="002B19B3" w:rsidP="002B19B3">
      <w:pPr>
        <w:spacing w:line="360" w:lineRule="auto"/>
        <w:rPr>
          <w:b/>
          <w:szCs w:val="28"/>
        </w:rPr>
      </w:pPr>
    </w:p>
    <w:p w:rsidR="002B19B3" w:rsidRPr="007948D5" w:rsidRDefault="002B19B3" w:rsidP="002B19B3">
      <w:pPr>
        <w:jc w:val="center"/>
        <w:rPr>
          <w:b/>
          <w:bCs/>
          <w:iCs/>
          <w:szCs w:val="28"/>
        </w:rPr>
      </w:pPr>
      <w:r w:rsidRPr="007948D5">
        <w:rPr>
          <w:b/>
          <w:bCs/>
          <w:iCs/>
          <w:szCs w:val="28"/>
        </w:rPr>
        <w:t>Председатель комиссии</w:t>
      </w:r>
      <w:r w:rsidRPr="007948D5">
        <w:rPr>
          <w:b/>
          <w:bCs/>
          <w:iCs/>
          <w:szCs w:val="28"/>
        </w:rPr>
        <w:tab/>
      </w:r>
      <w:r w:rsidRPr="007948D5">
        <w:rPr>
          <w:b/>
          <w:bCs/>
          <w:iCs/>
          <w:szCs w:val="28"/>
        </w:rPr>
        <w:tab/>
      </w:r>
      <w:r w:rsidRPr="007948D5">
        <w:rPr>
          <w:b/>
          <w:bCs/>
          <w:iCs/>
          <w:szCs w:val="28"/>
        </w:rPr>
        <w:tab/>
      </w:r>
      <w:r w:rsidRPr="007948D5">
        <w:rPr>
          <w:b/>
          <w:bCs/>
          <w:iCs/>
          <w:szCs w:val="28"/>
        </w:rPr>
        <w:tab/>
      </w:r>
      <w:r w:rsidRPr="007948D5">
        <w:rPr>
          <w:b/>
          <w:bCs/>
          <w:iCs/>
          <w:szCs w:val="28"/>
        </w:rPr>
        <w:tab/>
        <w:t xml:space="preserve"> </w:t>
      </w:r>
      <w:r w:rsidRPr="007948D5">
        <w:rPr>
          <w:b/>
          <w:bCs/>
          <w:iCs/>
          <w:szCs w:val="28"/>
        </w:rPr>
        <w:tab/>
        <w:t>С.Н. Мистратов</w:t>
      </w:r>
    </w:p>
    <w:p w:rsidR="002B19B3" w:rsidRPr="008A22A3" w:rsidRDefault="002B19B3" w:rsidP="002B19B3">
      <w:pPr>
        <w:pStyle w:val="2"/>
        <w:spacing w:before="0" w:after="0"/>
        <w:jc w:val="both"/>
        <w:rPr>
          <w:rFonts w:ascii="Times New Roman" w:hAnsi="Times New Roman"/>
          <w:i w:val="0"/>
        </w:rPr>
      </w:pPr>
    </w:p>
    <w:p w:rsidR="002B19B3" w:rsidRPr="008A22A3" w:rsidRDefault="002B19B3" w:rsidP="002B19B3">
      <w:pPr>
        <w:pStyle w:val="2"/>
        <w:spacing w:before="0" w:after="0"/>
        <w:jc w:val="both"/>
        <w:rPr>
          <w:rFonts w:ascii="Times New Roman" w:hAnsi="Times New Roman"/>
          <w:i w:val="0"/>
        </w:rPr>
      </w:pPr>
    </w:p>
    <w:p w:rsidR="002B19B3" w:rsidRPr="008A22A3" w:rsidRDefault="002B19B3" w:rsidP="002B19B3">
      <w:pPr>
        <w:pStyle w:val="2"/>
        <w:spacing w:before="0" w:after="0"/>
        <w:jc w:val="both"/>
      </w:pPr>
      <w:r>
        <w:rPr>
          <w:rFonts w:ascii="Times New Roman" w:hAnsi="Times New Roman"/>
          <w:i w:val="0"/>
        </w:rPr>
        <w:t xml:space="preserve"> </w:t>
      </w:r>
      <w:r w:rsidRPr="008A22A3">
        <w:rPr>
          <w:rFonts w:ascii="Times New Roman" w:hAnsi="Times New Roman"/>
          <w:i w:val="0"/>
        </w:rPr>
        <w:t>Секретарь комиссии</w:t>
      </w:r>
      <w:r w:rsidRPr="008A22A3">
        <w:rPr>
          <w:rFonts w:ascii="Times New Roman" w:hAnsi="Times New Roman"/>
          <w:i w:val="0"/>
        </w:rPr>
        <w:tab/>
      </w:r>
      <w:r w:rsidRPr="008A22A3">
        <w:rPr>
          <w:rFonts w:ascii="Times New Roman" w:hAnsi="Times New Roman"/>
          <w:i w:val="0"/>
        </w:rPr>
        <w:tab/>
      </w:r>
      <w:r w:rsidRPr="008A22A3">
        <w:rPr>
          <w:rFonts w:ascii="Times New Roman" w:hAnsi="Times New Roman"/>
          <w:i w:val="0"/>
        </w:rPr>
        <w:tab/>
      </w:r>
      <w:r w:rsidRPr="008A22A3">
        <w:rPr>
          <w:rFonts w:ascii="Times New Roman" w:hAnsi="Times New Roman"/>
          <w:i w:val="0"/>
        </w:rPr>
        <w:tab/>
      </w:r>
      <w:r w:rsidRPr="008A22A3">
        <w:rPr>
          <w:rFonts w:ascii="Times New Roman" w:hAnsi="Times New Roman"/>
          <w:i w:val="0"/>
        </w:rPr>
        <w:tab/>
      </w:r>
      <w:r w:rsidRPr="008A22A3">
        <w:rPr>
          <w:rFonts w:ascii="Times New Roman" w:hAnsi="Times New Roman"/>
          <w:i w:val="0"/>
        </w:rPr>
        <w:tab/>
        <w:t xml:space="preserve">          </w:t>
      </w:r>
      <w:r>
        <w:rPr>
          <w:rFonts w:ascii="Times New Roman" w:hAnsi="Times New Roman"/>
          <w:i w:val="0"/>
        </w:rPr>
        <w:t>Т.Н. Слободчук</w:t>
      </w:r>
    </w:p>
    <w:p w:rsidR="002B19B3" w:rsidRDefault="002B19B3" w:rsidP="002B19B3">
      <w:pPr>
        <w:spacing w:line="360" w:lineRule="auto"/>
        <w:rPr>
          <w:b/>
          <w:szCs w:val="28"/>
        </w:rPr>
        <w:sectPr w:rsidR="002B19B3">
          <w:pgSz w:w="11906" w:h="16838"/>
          <w:pgMar w:top="1134" w:right="850" w:bottom="1134" w:left="1701" w:header="708" w:footer="708" w:gutter="0"/>
          <w:cols w:space="720"/>
        </w:sectPr>
      </w:pPr>
    </w:p>
    <w:tbl>
      <w:tblPr>
        <w:tblW w:w="0" w:type="auto"/>
        <w:tblLook w:val="04A0" w:firstRow="1" w:lastRow="0" w:firstColumn="1" w:lastColumn="0" w:noHBand="0" w:noVBand="1"/>
      </w:tblPr>
      <w:tblGrid>
        <w:gridCol w:w="4785"/>
        <w:gridCol w:w="4785"/>
      </w:tblGrid>
      <w:tr w:rsidR="002B19B3" w:rsidTr="002B19B3">
        <w:tc>
          <w:tcPr>
            <w:tcW w:w="4786" w:type="dxa"/>
          </w:tcPr>
          <w:p w:rsidR="002B19B3" w:rsidRDefault="002B19B3">
            <w:pPr>
              <w:jc w:val="center"/>
              <w:rPr>
                <w:rFonts w:eastAsia="SimSun"/>
                <w:sz w:val="24"/>
              </w:rPr>
            </w:pPr>
          </w:p>
        </w:tc>
        <w:tc>
          <w:tcPr>
            <w:tcW w:w="4786" w:type="dxa"/>
            <w:hideMark/>
          </w:tcPr>
          <w:p w:rsidR="002B19B3" w:rsidRDefault="002B19B3">
            <w:pPr>
              <w:tabs>
                <w:tab w:val="left" w:pos="1395"/>
                <w:tab w:val="center" w:pos="4677"/>
              </w:tabs>
              <w:jc w:val="center"/>
              <w:rPr>
                <w:sz w:val="24"/>
              </w:rPr>
            </w:pPr>
            <w:r>
              <w:t xml:space="preserve">Приложение </w:t>
            </w:r>
          </w:p>
          <w:p w:rsidR="002B19B3" w:rsidRDefault="002B19B3">
            <w:pPr>
              <w:tabs>
                <w:tab w:val="left" w:pos="1395"/>
                <w:tab w:val="center" w:pos="4677"/>
              </w:tabs>
              <w:jc w:val="center"/>
            </w:pPr>
            <w:r>
              <w:t xml:space="preserve">к постановлению </w:t>
            </w:r>
            <w:r>
              <w:br/>
              <w:t xml:space="preserve">Территориальной избирательной комиссии Бейского района </w:t>
            </w:r>
          </w:p>
          <w:p w:rsidR="002B19B3" w:rsidRDefault="002B19B3">
            <w:pPr>
              <w:tabs>
                <w:tab w:val="left" w:pos="1395"/>
                <w:tab w:val="center" w:pos="4677"/>
              </w:tabs>
              <w:jc w:val="center"/>
            </w:pPr>
            <w:r>
              <w:t>Республики Хакасия</w:t>
            </w:r>
          </w:p>
          <w:p w:rsidR="002B19B3" w:rsidRDefault="002B19B3" w:rsidP="002B19B3">
            <w:pPr>
              <w:jc w:val="center"/>
              <w:rPr>
                <w:rFonts w:eastAsia="SimSun"/>
                <w:sz w:val="24"/>
              </w:rPr>
            </w:pPr>
            <w:r>
              <w:rPr>
                <w:rFonts w:eastAsia="SimSun"/>
              </w:rPr>
              <w:t>от 23 августа 2022 года № 49/321-5</w:t>
            </w:r>
          </w:p>
        </w:tc>
      </w:tr>
    </w:tbl>
    <w:p w:rsidR="002B19B3" w:rsidRDefault="002B19B3" w:rsidP="002B19B3">
      <w:pPr>
        <w:ind w:left="4536" w:right="18"/>
        <w:jc w:val="center"/>
        <w:rPr>
          <w:sz w:val="24"/>
          <w:szCs w:val="4"/>
        </w:rPr>
      </w:pPr>
    </w:p>
    <w:p w:rsidR="002B19B3" w:rsidRDefault="002B19B3" w:rsidP="002B19B3">
      <w:pPr>
        <w:ind w:left="4536"/>
        <w:jc w:val="center"/>
        <w:rPr>
          <w:b/>
          <w:sz w:val="10"/>
          <w:szCs w:val="10"/>
        </w:rPr>
      </w:pPr>
    </w:p>
    <w:p w:rsidR="002B19B3" w:rsidRDefault="002B19B3" w:rsidP="002B19B3">
      <w:pPr>
        <w:ind w:firstLine="720"/>
        <w:jc w:val="center"/>
        <w:rPr>
          <w:szCs w:val="28"/>
        </w:rPr>
      </w:pPr>
      <w:r>
        <w:rPr>
          <w:b/>
          <w:szCs w:val="28"/>
        </w:rPr>
        <w:t>Форма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в органы местного самоуправления Бейского района Республики Хакасия, назначенных на 11 сентября 2022 года</w:t>
      </w:r>
    </w:p>
    <w:p w:rsidR="002B19B3" w:rsidRDefault="002B19B3" w:rsidP="002B19B3">
      <w:pPr>
        <w:autoSpaceDE w:val="0"/>
        <w:autoSpaceDN w:val="0"/>
        <w:adjustRightInd w:val="0"/>
        <w:jc w:val="center"/>
        <w:rPr>
          <w:b/>
          <w:szCs w:val="28"/>
        </w:rPr>
      </w:pPr>
    </w:p>
    <w:p w:rsidR="002B19B3" w:rsidRDefault="002B19B3" w:rsidP="002B19B3">
      <w:pPr>
        <w:autoSpaceDE w:val="0"/>
        <w:autoSpaceDN w:val="0"/>
        <w:adjustRightInd w:val="0"/>
        <w:jc w:val="center"/>
        <w:outlineLvl w:val="0"/>
        <w:rPr>
          <w:sz w:val="10"/>
          <w:szCs w:val="10"/>
        </w:rPr>
      </w:pPr>
    </w:p>
    <w:tbl>
      <w:tblPr>
        <w:tblW w:w="0" w:type="auto"/>
        <w:tblInd w:w="2293"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tblGrid>
      <w:tr w:rsidR="002B19B3" w:rsidTr="002B19B3">
        <w:trPr>
          <w:trHeight w:val="2296"/>
        </w:trPr>
        <w:tc>
          <w:tcPr>
            <w:tcW w:w="4820" w:type="dxa"/>
            <w:tcBorders>
              <w:top w:val="single" w:sz="4" w:space="0" w:color="auto"/>
              <w:left w:val="single" w:sz="4" w:space="0" w:color="auto"/>
              <w:bottom w:val="single" w:sz="4" w:space="0" w:color="auto"/>
              <w:right w:val="single" w:sz="4" w:space="0" w:color="auto"/>
            </w:tcBorders>
            <w:hideMark/>
          </w:tcPr>
          <w:p w:rsidR="002B19B3" w:rsidRDefault="002B19B3">
            <w:pPr>
              <w:autoSpaceDE w:val="0"/>
              <w:autoSpaceDN w:val="0"/>
              <w:adjustRightInd w:val="0"/>
              <w:jc w:val="center"/>
              <w:rPr>
                <w:szCs w:val="28"/>
              </w:rPr>
            </w:pPr>
            <w:r>
              <w:rPr>
                <w:szCs w:val="28"/>
              </w:rPr>
              <w:t>_________________________________</w:t>
            </w:r>
          </w:p>
          <w:p w:rsidR="002B19B3" w:rsidRDefault="002B19B3">
            <w:pPr>
              <w:autoSpaceDE w:val="0"/>
              <w:autoSpaceDN w:val="0"/>
              <w:adjustRightInd w:val="0"/>
              <w:jc w:val="center"/>
              <w:rPr>
                <w:sz w:val="20"/>
                <w:szCs w:val="28"/>
                <w:vertAlign w:val="superscript"/>
              </w:rPr>
            </w:pPr>
            <w:r>
              <w:rPr>
                <w:sz w:val="20"/>
                <w:szCs w:val="28"/>
                <w:vertAlign w:val="superscript"/>
              </w:rPr>
              <w:t>(наименование выборов)</w:t>
            </w:r>
          </w:p>
          <w:p w:rsidR="002B19B3" w:rsidRDefault="002B19B3">
            <w:pPr>
              <w:autoSpaceDE w:val="0"/>
              <w:autoSpaceDN w:val="0"/>
              <w:adjustRightInd w:val="0"/>
              <w:jc w:val="center"/>
              <w:rPr>
                <w:szCs w:val="28"/>
              </w:rPr>
            </w:pPr>
            <w:r>
              <w:rPr>
                <w:szCs w:val="28"/>
              </w:rPr>
              <w:t>_________________________________</w:t>
            </w:r>
          </w:p>
          <w:p w:rsidR="002B19B3" w:rsidRDefault="002B19B3">
            <w:pPr>
              <w:autoSpaceDE w:val="0"/>
              <w:autoSpaceDN w:val="0"/>
              <w:adjustRightInd w:val="0"/>
              <w:jc w:val="center"/>
              <w:rPr>
                <w:sz w:val="20"/>
                <w:szCs w:val="28"/>
                <w:vertAlign w:val="superscript"/>
              </w:rPr>
            </w:pPr>
            <w:r>
              <w:rPr>
                <w:sz w:val="20"/>
                <w:szCs w:val="28"/>
                <w:vertAlign w:val="superscript"/>
              </w:rPr>
              <w:t>(дата голосования)</w:t>
            </w:r>
          </w:p>
          <w:p w:rsidR="002B19B3" w:rsidRDefault="002B19B3">
            <w:pPr>
              <w:autoSpaceDE w:val="0"/>
              <w:autoSpaceDN w:val="0"/>
              <w:adjustRightInd w:val="0"/>
              <w:jc w:val="center"/>
              <w:rPr>
                <w:szCs w:val="28"/>
              </w:rPr>
            </w:pPr>
            <w:r>
              <w:rPr>
                <w:szCs w:val="28"/>
              </w:rPr>
              <w:t>________________________________</w:t>
            </w:r>
          </w:p>
          <w:p w:rsidR="002B19B3" w:rsidRDefault="002B19B3">
            <w:pPr>
              <w:autoSpaceDE w:val="0"/>
              <w:autoSpaceDN w:val="0"/>
              <w:adjustRightInd w:val="0"/>
              <w:jc w:val="center"/>
              <w:rPr>
                <w:sz w:val="20"/>
                <w:szCs w:val="28"/>
                <w:vertAlign w:val="superscript"/>
              </w:rPr>
            </w:pPr>
            <w:r>
              <w:rPr>
                <w:sz w:val="20"/>
                <w:szCs w:val="28"/>
                <w:vertAlign w:val="superscript"/>
              </w:rPr>
              <w:t>(фамилия, имя, отчество)</w:t>
            </w:r>
          </w:p>
          <w:p w:rsidR="002B19B3" w:rsidRDefault="002B19B3">
            <w:pPr>
              <w:autoSpaceDE w:val="0"/>
              <w:autoSpaceDN w:val="0"/>
              <w:adjustRightInd w:val="0"/>
              <w:jc w:val="center"/>
              <w:rPr>
                <w:b/>
                <w:sz w:val="24"/>
                <w:szCs w:val="28"/>
              </w:rPr>
            </w:pPr>
            <w:r>
              <w:rPr>
                <w:b/>
                <w:szCs w:val="28"/>
              </w:rPr>
              <w:t>НАБЛЮДАТЕЛЬ</w:t>
            </w:r>
          </w:p>
          <w:p w:rsidR="002B19B3" w:rsidRDefault="002B19B3">
            <w:pPr>
              <w:autoSpaceDE w:val="0"/>
              <w:autoSpaceDN w:val="0"/>
              <w:adjustRightInd w:val="0"/>
              <w:jc w:val="center"/>
              <w:rPr>
                <w:szCs w:val="28"/>
              </w:rPr>
            </w:pPr>
            <w:r>
              <w:rPr>
                <w:sz w:val="20"/>
                <w:szCs w:val="28"/>
              </w:rPr>
              <w:t xml:space="preserve">направлен избирательным объединением </w:t>
            </w:r>
            <w:r>
              <w:rPr>
                <w:szCs w:val="28"/>
              </w:rPr>
              <w:t xml:space="preserve"> </w:t>
            </w:r>
          </w:p>
          <w:p w:rsidR="002B19B3" w:rsidRDefault="002B19B3">
            <w:pPr>
              <w:autoSpaceDE w:val="0"/>
              <w:autoSpaceDN w:val="0"/>
              <w:adjustRightInd w:val="0"/>
              <w:jc w:val="center"/>
              <w:rPr>
                <w:szCs w:val="28"/>
              </w:rPr>
            </w:pPr>
            <w:r>
              <w:rPr>
                <w:szCs w:val="28"/>
              </w:rPr>
              <w:t>_________________________________</w:t>
            </w:r>
          </w:p>
          <w:p w:rsidR="002B19B3" w:rsidRDefault="002B19B3">
            <w:pPr>
              <w:autoSpaceDE w:val="0"/>
              <w:autoSpaceDN w:val="0"/>
              <w:adjustRightInd w:val="0"/>
              <w:jc w:val="center"/>
              <w:rPr>
                <w:sz w:val="20"/>
                <w:szCs w:val="28"/>
                <w:vertAlign w:val="superscript"/>
              </w:rPr>
            </w:pPr>
            <w:r>
              <w:rPr>
                <w:sz w:val="20"/>
                <w:szCs w:val="20"/>
                <w:vertAlign w:val="superscript"/>
              </w:rPr>
              <w:t>(наименование избирательного объединения)</w:t>
            </w:r>
          </w:p>
        </w:tc>
      </w:tr>
    </w:tbl>
    <w:p w:rsidR="002B19B3" w:rsidRDefault="002B19B3" w:rsidP="002B19B3">
      <w:pPr>
        <w:autoSpaceDE w:val="0"/>
        <w:autoSpaceDN w:val="0"/>
        <w:adjustRightInd w:val="0"/>
        <w:jc w:val="center"/>
        <w:rPr>
          <w:szCs w:val="28"/>
        </w:rPr>
      </w:pPr>
    </w:p>
    <w:tbl>
      <w:tblPr>
        <w:tblW w:w="0" w:type="auto"/>
        <w:tblInd w:w="2293"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tblGrid>
      <w:tr w:rsidR="002B19B3" w:rsidTr="002B19B3">
        <w:trPr>
          <w:trHeight w:val="2294"/>
        </w:trPr>
        <w:tc>
          <w:tcPr>
            <w:tcW w:w="4820" w:type="dxa"/>
            <w:tcBorders>
              <w:top w:val="single" w:sz="4" w:space="0" w:color="auto"/>
              <w:left w:val="single" w:sz="4" w:space="0" w:color="auto"/>
              <w:bottom w:val="single" w:sz="4" w:space="0" w:color="auto"/>
              <w:right w:val="single" w:sz="4" w:space="0" w:color="auto"/>
            </w:tcBorders>
            <w:hideMark/>
          </w:tcPr>
          <w:p w:rsidR="002B19B3" w:rsidRDefault="002B19B3">
            <w:pPr>
              <w:autoSpaceDE w:val="0"/>
              <w:autoSpaceDN w:val="0"/>
              <w:adjustRightInd w:val="0"/>
              <w:jc w:val="center"/>
              <w:rPr>
                <w:szCs w:val="28"/>
              </w:rPr>
            </w:pPr>
            <w:r>
              <w:rPr>
                <w:szCs w:val="28"/>
              </w:rPr>
              <w:t>_________________________________</w:t>
            </w:r>
          </w:p>
          <w:p w:rsidR="002B19B3" w:rsidRDefault="002B19B3">
            <w:pPr>
              <w:autoSpaceDE w:val="0"/>
              <w:autoSpaceDN w:val="0"/>
              <w:adjustRightInd w:val="0"/>
              <w:jc w:val="center"/>
              <w:rPr>
                <w:sz w:val="20"/>
                <w:szCs w:val="28"/>
                <w:vertAlign w:val="superscript"/>
              </w:rPr>
            </w:pPr>
            <w:r>
              <w:rPr>
                <w:sz w:val="20"/>
                <w:szCs w:val="28"/>
                <w:vertAlign w:val="superscript"/>
              </w:rPr>
              <w:t>(наименование выборов)</w:t>
            </w:r>
          </w:p>
          <w:p w:rsidR="002B19B3" w:rsidRDefault="002B19B3">
            <w:pPr>
              <w:autoSpaceDE w:val="0"/>
              <w:autoSpaceDN w:val="0"/>
              <w:adjustRightInd w:val="0"/>
              <w:jc w:val="center"/>
              <w:rPr>
                <w:szCs w:val="28"/>
              </w:rPr>
            </w:pPr>
            <w:r>
              <w:rPr>
                <w:szCs w:val="28"/>
              </w:rPr>
              <w:t>_________________________________</w:t>
            </w:r>
          </w:p>
          <w:p w:rsidR="002B19B3" w:rsidRDefault="002B19B3">
            <w:pPr>
              <w:autoSpaceDE w:val="0"/>
              <w:autoSpaceDN w:val="0"/>
              <w:adjustRightInd w:val="0"/>
              <w:jc w:val="center"/>
              <w:rPr>
                <w:sz w:val="20"/>
                <w:szCs w:val="28"/>
                <w:vertAlign w:val="superscript"/>
              </w:rPr>
            </w:pPr>
            <w:r>
              <w:rPr>
                <w:sz w:val="20"/>
                <w:szCs w:val="28"/>
                <w:vertAlign w:val="superscript"/>
              </w:rPr>
              <w:t>(дата голосования)</w:t>
            </w:r>
          </w:p>
          <w:p w:rsidR="002B19B3" w:rsidRDefault="002B19B3">
            <w:pPr>
              <w:autoSpaceDE w:val="0"/>
              <w:autoSpaceDN w:val="0"/>
              <w:adjustRightInd w:val="0"/>
              <w:jc w:val="center"/>
              <w:rPr>
                <w:szCs w:val="28"/>
              </w:rPr>
            </w:pPr>
            <w:r>
              <w:rPr>
                <w:szCs w:val="28"/>
              </w:rPr>
              <w:t>________________________________</w:t>
            </w:r>
          </w:p>
          <w:p w:rsidR="002B19B3" w:rsidRDefault="002B19B3">
            <w:pPr>
              <w:autoSpaceDE w:val="0"/>
              <w:autoSpaceDN w:val="0"/>
              <w:adjustRightInd w:val="0"/>
              <w:jc w:val="center"/>
              <w:rPr>
                <w:sz w:val="20"/>
                <w:szCs w:val="28"/>
                <w:vertAlign w:val="superscript"/>
              </w:rPr>
            </w:pPr>
            <w:r>
              <w:rPr>
                <w:sz w:val="20"/>
                <w:szCs w:val="28"/>
                <w:vertAlign w:val="superscript"/>
              </w:rPr>
              <w:t>(фамилия, имя, отчество)</w:t>
            </w:r>
          </w:p>
          <w:p w:rsidR="002B19B3" w:rsidRDefault="002B19B3">
            <w:pPr>
              <w:autoSpaceDE w:val="0"/>
              <w:autoSpaceDN w:val="0"/>
              <w:adjustRightInd w:val="0"/>
              <w:jc w:val="center"/>
              <w:rPr>
                <w:b/>
                <w:sz w:val="24"/>
                <w:szCs w:val="28"/>
              </w:rPr>
            </w:pPr>
            <w:r>
              <w:rPr>
                <w:b/>
                <w:szCs w:val="28"/>
              </w:rPr>
              <w:t>НАБЛЮДАТЕЛЬ</w:t>
            </w:r>
          </w:p>
          <w:p w:rsidR="002B19B3" w:rsidRDefault="002B19B3">
            <w:pPr>
              <w:autoSpaceDE w:val="0"/>
              <w:autoSpaceDN w:val="0"/>
              <w:adjustRightInd w:val="0"/>
              <w:jc w:val="center"/>
            </w:pPr>
            <w:r>
              <w:t xml:space="preserve">направлен кандидатом </w:t>
            </w:r>
          </w:p>
          <w:p w:rsidR="002B19B3" w:rsidRDefault="002B19B3">
            <w:pPr>
              <w:autoSpaceDE w:val="0"/>
              <w:autoSpaceDN w:val="0"/>
              <w:adjustRightInd w:val="0"/>
              <w:jc w:val="center"/>
              <w:rPr>
                <w:szCs w:val="28"/>
              </w:rPr>
            </w:pPr>
            <w:r>
              <w:rPr>
                <w:szCs w:val="28"/>
              </w:rPr>
              <w:t>_________________________________</w:t>
            </w:r>
          </w:p>
          <w:p w:rsidR="002B19B3" w:rsidRDefault="002B19B3">
            <w:pPr>
              <w:autoSpaceDE w:val="0"/>
              <w:autoSpaceDN w:val="0"/>
              <w:adjustRightInd w:val="0"/>
              <w:jc w:val="center"/>
              <w:rPr>
                <w:sz w:val="20"/>
                <w:szCs w:val="28"/>
                <w:vertAlign w:val="superscript"/>
              </w:rPr>
            </w:pPr>
            <w:r>
              <w:rPr>
                <w:sz w:val="20"/>
                <w:szCs w:val="20"/>
                <w:vertAlign w:val="superscript"/>
              </w:rPr>
              <w:t>(ФИО кандидата на выборную должность)</w:t>
            </w:r>
          </w:p>
        </w:tc>
      </w:tr>
    </w:tbl>
    <w:p w:rsidR="002B19B3" w:rsidRDefault="002B19B3" w:rsidP="002B19B3">
      <w:pPr>
        <w:autoSpaceDE w:val="0"/>
        <w:autoSpaceDN w:val="0"/>
        <w:adjustRightInd w:val="0"/>
        <w:jc w:val="center"/>
        <w:rPr>
          <w:szCs w:val="28"/>
        </w:rPr>
      </w:pPr>
    </w:p>
    <w:p w:rsidR="002B19B3" w:rsidRDefault="002B19B3" w:rsidP="002B19B3">
      <w:pPr>
        <w:autoSpaceDE w:val="0"/>
        <w:autoSpaceDN w:val="0"/>
        <w:adjustRightInd w:val="0"/>
        <w:jc w:val="center"/>
        <w:rPr>
          <w:szCs w:val="28"/>
        </w:rPr>
      </w:pPr>
    </w:p>
    <w:p w:rsidR="002B19B3" w:rsidRDefault="002B19B3" w:rsidP="002B19B3">
      <w:pPr>
        <w:autoSpaceDE w:val="0"/>
        <w:autoSpaceDN w:val="0"/>
        <w:adjustRightInd w:val="0"/>
        <w:spacing w:line="360" w:lineRule="auto"/>
        <w:ind w:firstLine="540"/>
        <w:jc w:val="both"/>
        <w:rPr>
          <w:szCs w:val="28"/>
        </w:rPr>
      </w:pPr>
      <w:r>
        <w:rPr>
          <w:szCs w:val="28"/>
        </w:rPr>
        <w:t xml:space="preserve">Примечание. </w:t>
      </w:r>
    </w:p>
    <w:p w:rsidR="002B19B3" w:rsidRDefault="002B19B3" w:rsidP="002B19B3">
      <w:pPr>
        <w:autoSpaceDE w:val="0"/>
        <w:autoSpaceDN w:val="0"/>
        <w:adjustRightInd w:val="0"/>
        <w:spacing w:before="100" w:line="360" w:lineRule="auto"/>
        <w:ind w:firstLine="540"/>
        <w:jc w:val="both"/>
        <w:rPr>
          <w:szCs w:val="28"/>
        </w:rPr>
      </w:pPr>
      <w:r>
        <w:rPr>
          <w:szCs w:val="28"/>
        </w:rPr>
        <w:t>Нагрудный знак наблюдателя представляет собой прямоугольную карточку размером не более 100 x 65 мм, изготовленную, как правило, из плотной бумаги белого цвета, с указанием фамилии, имени и отчества наблюдателя, полного или соответствующего сокращенного наименования избирательного объединения, фамилии, имени и отчества зарегистрированного кандидата, направивших наблюдателя в избирательную комиссию.</w:t>
      </w:r>
    </w:p>
    <w:p w:rsidR="002B19B3" w:rsidRDefault="002B19B3" w:rsidP="002B19B3">
      <w:pPr>
        <w:autoSpaceDE w:val="0"/>
        <w:autoSpaceDN w:val="0"/>
        <w:adjustRightInd w:val="0"/>
        <w:spacing w:before="100" w:line="360" w:lineRule="auto"/>
        <w:ind w:firstLine="540"/>
        <w:jc w:val="both"/>
        <w:rPr>
          <w:szCs w:val="28"/>
        </w:rPr>
      </w:pPr>
      <w:r>
        <w:rPr>
          <w:szCs w:val="28"/>
        </w:rPr>
        <w:lastRenderedPageBreak/>
        <w:t>Текст на карточку может наноситься машинописным, рукописным либо комбинированным способом. При использовании машинописного способа слова «Наблюдатель», его (её) фамилия, имя, отчество, полное или сокращенное наименование избирательного объединения, фамилия, имя, отчество зарегистрированного кандидата, назначивших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2B19B3" w:rsidRDefault="002B19B3" w:rsidP="002B19B3">
      <w:pPr>
        <w:autoSpaceDE w:val="0"/>
        <w:autoSpaceDN w:val="0"/>
        <w:adjustRightInd w:val="0"/>
        <w:spacing w:before="100" w:line="360" w:lineRule="auto"/>
        <w:ind w:firstLine="540"/>
        <w:jc w:val="both"/>
        <w:rPr>
          <w:szCs w:val="28"/>
        </w:rPr>
      </w:pPr>
      <w:r>
        <w:rPr>
          <w:szCs w:val="28"/>
        </w:rPr>
        <w:t>При исполнении рукописным способом рекомендуется писать текст разборчиво с использованием синих или черных чернил.</w:t>
      </w:r>
    </w:p>
    <w:p w:rsidR="002B19B3" w:rsidRDefault="002B19B3" w:rsidP="002B19B3">
      <w:pPr>
        <w:autoSpaceDE w:val="0"/>
        <w:autoSpaceDN w:val="0"/>
        <w:adjustRightInd w:val="0"/>
        <w:spacing w:before="100" w:line="360" w:lineRule="auto"/>
        <w:ind w:firstLine="540"/>
        <w:jc w:val="both"/>
        <w:rPr>
          <w:szCs w:val="28"/>
        </w:rPr>
      </w:pPr>
      <w:r>
        <w:rPr>
          <w:szCs w:val="28"/>
        </w:rPr>
        <w:t>Нагрудный знак рекомендуется прикреплять к одежде.</w:t>
      </w:r>
    </w:p>
    <w:p w:rsidR="002B19B3" w:rsidRDefault="002B19B3" w:rsidP="002B19B3">
      <w:pPr>
        <w:spacing w:line="360" w:lineRule="auto"/>
        <w:jc w:val="both"/>
        <w:rPr>
          <w:sz w:val="10"/>
          <w:szCs w:val="28"/>
        </w:rPr>
      </w:pPr>
    </w:p>
    <w:sectPr w:rsidR="002B19B3" w:rsidSect="0005193D">
      <w:pgSz w:w="11906" w:h="16838"/>
      <w:pgMar w:top="539"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2B" w:rsidRDefault="0021412B" w:rsidP="00EB5A81">
      <w:r>
        <w:separator/>
      </w:r>
    </w:p>
  </w:endnote>
  <w:endnote w:type="continuationSeparator" w:id="0">
    <w:p w:rsidR="0021412B" w:rsidRDefault="0021412B" w:rsidP="00EB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hakCyr Times">
    <w:altName w:val="Microsoft YaHe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2B" w:rsidRDefault="0021412B" w:rsidP="00EB5A81">
      <w:r>
        <w:separator/>
      </w:r>
    </w:p>
  </w:footnote>
  <w:footnote w:type="continuationSeparator" w:id="0">
    <w:p w:rsidR="0021412B" w:rsidRDefault="0021412B" w:rsidP="00EB5A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F64"/>
    <w:multiLevelType w:val="hybridMultilevel"/>
    <w:tmpl w:val="220C6FF0"/>
    <w:lvl w:ilvl="0" w:tplc="DBB2D3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F310469"/>
    <w:multiLevelType w:val="hybridMultilevel"/>
    <w:tmpl w:val="02200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72C19"/>
    <w:multiLevelType w:val="hybridMultilevel"/>
    <w:tmpl w:val="52B0C568"/>
    <w:lvl w:ilvl="0" w:tplc="DFE4E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A770FE"/>
    <w:multiLevelType w:val="hybridMultilevel"/>
    <w:tmpl w:val="CC9E5AFE"/>
    <w:lvl w:ilvl="0" w:tplc="2DAC7AC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FE38D2"/>
    <w:multiLevelType w:val="hybridMultilevel"/>
    <w:tmpl w:val="84C85C92"/>
    <w:lvl w:ilvl="0" w:tplc="E0CA3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D80796"/>
    <w:multiLevelType w:val="hybridMultilevel"/>
    <w:tmpl w:val="91AAB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09294D"/>
    <w:multiLevelType w:val="hybridMultilevel"/>
    <w:tmpl w:val="2A462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D2F36E1"/>
    <w:multiLevelType w:val="hybridMultilevel"/>
    <w:tmpl w:val="7F38EF22"/>
    <w:lvl w:ilvl="0" w:tplc="3E4A2A2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52DD3257"/>
    <w:multiLevelType w:val="hybridMultilevel"/>
    <w:tmpl w:val="EDA0D6AA"/>
    <w:lvl w:ilvl="0" w:tplc="2C0888BA">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09E5C41"/>
    <w:multiLevelType w:val="hybridMultilevel"/>
    <w:tmpl w:val="3746DC46"/>
    <w:lvl w:ilvl="0" w:tplc="424EFECA">
      <w:start w:val="1"/>
      <w:numFmt w:val="decimal"/>
      <w:lvlText w:val="%1."/>
      <w:lvlJc w:val="left"/>
      <w:pPr>
        <w:ind w:left="67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C43C85"/>
    <w:multiLevelType w:val="hybridMultilevel"/>
    <w:tmpl w:val="3746DC46"/>
    <w:lvl w:ilvl="0" w:tplc="424EFECA">
      <w:start w:val="1"/>
      <w:numFmt w:val="decimal"/>
      <w:lvlText w:val="%1."/>
      <w:lvlJc w:val="left"/>
      <w:pPr>
        <w:ind w:left="67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C6"/>
    <w:rsid w:val="00003881"/>
    <w:rsid w:val="00026CE2"/>
    <w:rsid w:val="0004089C"/>
    <w:rsid w:val="0005193D"/>
    <w:rsid w:val="00076786"/>
    <w:rsid w:val="0008248B"/>
    <w:rsid w:val="0008353A"/>
    <w:rsid w:val="000C3331"/>
    <w:rsid w:val="000F2BD2"/>
    <w:rsid w:val="001075D8"/>
    <w:rsid w:val="00141FEA"/>
    <w:rsid w:val="00152D7D"/>
    <w:rsid w:val="00173672"/>
    <w:rsid w:val="001971BE"/>
    <w:rsid w:val="001A56AD"/>
    <w:rsid w:val="001B01CE"/>
    <w:rsid w:val="001C4428"/>
    <w:rsid w:val="001E2ECA"/>
    <w:rsid w:val="001E5247"/>
    <w:rsid w:val="001E713B"/>
    <w:rsid w:val="00212A86"/>
    <w:rsid w:val="0021412B"/>
    <w:rsid w:val="00217A1A"/>
    <w:rsid w:val="00240350"/>
    <w:rsid w:val="00293B01"/>
    <w:rsid w:val="002B19B3"/>
    <w:rsid w:val="002B5765"/>
    <w:rsid w:val="002B7B21"/>
    <w:rsid w:val="002D4B0C"/>
    <w:rsid w:val="002F366D"/>
    <w:rsid w:val="002F7820"/>
    <w:rsid w:val="00342932"/>
    <w:rsid w:val="00350E2B"/>
    <w:rsid w:val="0036169E"/>
    <w:rsid w:val="00376860"/>
    <w:rsid w:val="00381D2E"/>
    <w:rsid w:val="00387AF7"/>
    <w:rsid w:val="00397E20"/>
    <w:rsid w:val="0041070C"/>
    <w:rsid w:val="00426992"/>
    <w:rsid w:val="0043751F"/>
    <w:rsid w:val="00465408"/>
    <w:rsid w:val="004727BE"/>
    <w:rsid w:val="004B2C0D"/>
    <w:rsid w:val="004E222F"/>
    <w:rsid w:val="00537E91"/>
    <w:rsid w:val="00544287"/>
    <w:rsid w:val="005661EA"/>
    <w:rsid w:val="0058053C"/>
    <w:rsid w:val="00581AD8"/>
    <w:rsid w:val="00590738"/>
    <w:rsid w:val="005913F7"/>
    <w:rsid w:val="0059481A"/>
    <w:rsid w:val="005C6DE8"/>
    <w:rsid w:val="00602A98"/>
    <w:rsid w:val="00610BEA"/>
    <w:rsid w:val="006334B9"/>
    <w:rsid w:val="00654C8C"/>
    <w:rsid w:val="006604AE"/>
    <w:rsid w:val="006C5BE0"/>
    <w:rsid w:val="006D5154"/>
    <w:rsid w:val="006E3763"/>
    <w:rsid w:val="006F16E9"/>
    <w:rsid w:val="006F5971"/>
    <w:rsid w:val="00731C27"/>
    <w:rsid w:val="00776E65"/>
    <w:rsid w:val="007948D5"/>
    <w:rsid w:val="007A3770"/>
    <w:rsid w:val="00807A0B"/>
    <w:rsid w:val="008434FA"/>
    <w:rsid w:val="00854533"/>
    <w:rsid w:val="00877932"/>
    <w:rsid w:val="008A22A3"/>
    <w:rsid w:val="008E6BB6"/>
    <w:rsid w:val="008F21B1"/>
    <w:rsid w:val="009522F9"/>
    <w:rsid w:val="0095658C"/>
    <w:rsid w:val="00985F40"/>
    <w:rsid w:val="009C3E0F"/>
    <w:rsid w:val="00A120E5"/>
    <w:rsid w:val="00A23052"/>
    <w:rsid w:val="00A41544"/>
    <w:rsid w:val="00A5620E"/>
    <w:rsid w:val="00A852F7"/>
    <w:rsid w:val="00A87105"/>
    <w:rsid w:val="00AA37CE"/>
    <w:rsid w:val="00AB5CE7"/>
    <w:rsid w:val="00AF616A"/>
    <w:rsid w:val="00AF7B88"/>
    <w:rsid w:val="00B009D0"/>
    <w:rsid w:val="00B0510B"/>
    <w:rsid w:val="00B07B01"/>
    <w:rsid w:val="00B85CB6"/>
    <w:rsid w:val="00B92989"/>
    <w:rsid w:val="00BA4063"/>
    <w:rsid w:val="00BC29F1"/>
    <w:rsid w:val="00BE5EF4"/>
    <w:rsid w:val="00BF5585"/>
    <w:rsid w:val="00C343C6"/>
    <w:rsid w:val="00C66EE3"/>
    <w:rsid w:val="00C8731F"/>
    <w:rsid w:val="00CB3064"/>
    <w:rsid w:val="00CE6BA1"/>
    <w:rsid w:val="00D075E7"/>
    <w:rsid w:val="00D817E9"/>
    <w:rsid w:val="00D9130E"/>
    <w:rsid w:val="00DC4B11"/>
    <w:rsid w:val="00DC6DB6"/>
    <w:rsid w:val="00DD4E90"/>
    <w:rsid w:val="00DE5F58"/>
    <w:rsid w:val="00DF3F5E"/>
    <w:rsid w:val="00DF4A44"/>
    <w:rsid w:val="00E60708"/>
    <w:rsid w:val="00E727C4"/>
    <w:rsid w:val="00EA4881"/>
    <w:rsid w:val="00EB5A81"/>
    <w:rsid w:val="00EF6803"/>
    <w:rsid w:val="00F27398"/>
    <w:rsid w:val="00F44877"/>
    <w:rsid w:val="00F56434"/>
    <w:rsid w:val="00F733B9"/>
    <w:rsid w:val="00FA6F79"/>
    <w:rsid w:val="00FA78E9"/>
    <w:rsid w:val="00FD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C9F71-8CB5-4C16-A68F-CB6D97C2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C6"/>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C343C6"/>
    <w:pPr>
      <w:keepNext/>
      <w:spacing w:before="240" w:after="60"/>
      <w:outlineLvl w:val="1"/>
    </w:pPr>
    <w:rPr>
      <w:rFonts w:ascii="Cambria" w:hAnsi="Cambria"/>
      <w:b/>
      <w:bCs/>
      <w:i/>
      <w:iCs/>
      <w:szCs w:val="28"/>
    </w:rPr>
  </w:style>
  <w:style w:type="paragraph" w:styleId="3">
    <w:name w:val="heading 3"/>
    <w:basedOn w:val="a"/>
    <w:next w:val="a"/>
    <w:link w:val="30"/>
    <w:uiPriority w:val="9"/>
    <w:unhideWhenUsed/>
    <w:qFormat/>
    <w:rsid w:val="00C343C6"/>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C343C6"/>
    <w:pPr>
      <w:keepNext/>
      <w:spacing w:before="240" w:after="60"/>
      <w:outlineLvl w:val="3"/>
    </w:pPr>
    <w:rPr>
      <w:rFonts w:ascii="Calibri" w:hAnsi="Calibri"/>
      <w:b/>
      <w:bCs/>
      <w:szCs w:val="28"/>
    </w:rPr>
  </w:style>
  <w:style w:type="paragraph" w:styleId="9">
    <w:name w:val="heading 9"/>
    <w:basedOn w:val="a"/>
    <w:next w:val="a"/>
    <w:link w:val="90"/>
    <w:uiPriority w:val="99"/>
    <w:qFormat/>
    <w:rsid w:val="00C343C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43C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343C6"/>
    <w:rPr>
      <w:rFonts w:ascii="Cambria" w:eastAsia="Times New Roman" w:hAnsi="Cambria" w:cs="Times New Roman"/>
      <w:b/>
      <w:bCs/>
      <w:sz w:val="26"/>
      <w:szCs w:val="26"/>
      <w:lang w:eastAsia="ru-RU"/>
    </w:rPr>
  </w:style>
  <w:style w:type="character" w:customStyle="1" w:styleId="40">
    <w:name w:val="Заголовок 4 Знак"/>
    <w:basedOn w:val="a0"/>
    <w:link w:val="4"/>
    <w:rsid w:val="00C343C6"/>
    <w:rPr>
      <w:rFonts w:ascii="Calibri" w:eastAsia="Times New Roman" w:hAnsi="Calibri" w:cs="Times New Roman"/>
      <w:b/>
      <w:bCs/>
      <w:sz w:val="28"/>
      <w:szCs w:val="28"/>
      <w:lang w:eastAsia="ru-RU"/>
    </w:rPr>
  </w:style>
  <w:style w:type="character" w:customStyle="1" w:styleId="90">
    <w:name w:val="Заголовок 9 Знак"/>
    <w:basedOn w:val="a0"/>
    <w:link w:val="9"/>
    <w:uiPriority w:val="99"/>
    <w:rsid w:val="00C343C6"/>
    <w:rPr>
      <w:rFonts w:ascii="Arial" w:eastAsia="Times New Roman" w:hAnsi="Arial" w:cs="Arial"/>
      <w:lang w:eastAsia="ru-RU"/>
    </w:rPr>
  </w:style>
  <w:style w:type="paragraph" w:styleId="31">
    <w:name w:val="Body Text 3"/>
    <w:basedOn w:val="a"/>
    <w:link w:val="32"/>
    <w:uiPriority w:val="99"/>
    <w:rsid w:val="00C343C6"/>
    <w:pPr>
      <w:widowControl w:val="0"/>
      <w:autoSpaceDE w:val="0"/>
      <w:autoSpaceDN w:val="0"/>
      <w:adjustRightInd w:val="0"/>
      <w:spacing w:after="120"/>
    </w:pPr>
    <w:rPr>
      <w:rFonts w:eastAsia="PMingLiU"/>
      <w:b/>
      <w:bCs/>
      <w:sz w:val="16"/>
      <w:szCs w:val="16"/>
    </w:rPr>
  </w:style>
  <w:style w:type="character" w:customStyle="1" w:styleId="32">
    <w:name w:val="Основной текст 3 Знак"/>
    <w:basedOn w:val="a0"/>
    <w:link w:val="31"/>
    <w:uiPriority w:val="99"/>
    <w:rsid w:val="00C343C6"/>
    <w:rPr>
      <w:rFonts w:ascii="Times New Roman" w:eastAsia="PMingLiU" w:hAnsi="Times New Roman" w:cs="Times New Roman"/>
      <w:b/>
      <w:bCs/>
      <w:sz w:val="16"/>
      <w:szCs w:val="16"/>
      <w:lang w:eastAsia="ru-RU"/>
    </w:rPr>
  </w:style>
  <w:style w:type="paragraph" w:styleId="a3">
    <w:name w:val="Body Text"/>
    <w:basedOn w:val="a"/>
    <w:link w:val="a4"/>
    <w:uiPriority w:val="99"/>
    <w:unhideWhenUsed/>
    <w:rsid w:val="00C66EE3"/>
    <w:pPr>
      <w:spacing w:after="120"/>
    </w:pPr>
  </w:style>
  <w:style w:type="character" w:customStyle="1" w:styleId="a4">
    <w:name w:val="Основной текст Знак"/>
    <w:basedOn w:val="a0"/>
    <w:link w:val="a3"/>
    <w:uiPriority w:val="99"/>
    <w:rsid w:val="00C66EE3"/>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6E3763"/>
    <w:pPr>
      <w:spacing w:after="120"/>
      <w:ind w:left="283"/>
    </w:pPr>
    <w:rPr>
      <w:sz w:val="16"/>
      <w:szCs w:val="16"/>
    </w:rPr>
  </w:style>
  <w:style w:type="character" w:customStyle="1" w:styleId="34">
    <w:name w:val="Основной текст с отступом 3 Знак"/>
    <w:basedOn w:val="a0"/>
    <w:link w:val="33"/>
    <w:uiPriority w:val="99"/>
    <w:rsid w:val="006E3763"/>
    <w:rPr>
      <w:rFonts w:ascii="Times New Roman" w:eastAsia="Times New Roman" w:hAnsi="Times New Roman" w:cs="Times New Roman"/>
      <w:sz w:val="16"/>
      <w:szCs w:val="16"/>
      <w:lang w:eastAsia="ru-RU"/>
    </w:rPr>
  </w:style>
  <w:style w:type="paragraph" w:customStyle="1" w:styleId="a5">
    <w:name w:val="Рабочий"/>
    <w:basedOn w:val="a"/>
    <w:rsid w:val="006E3763"/>
    <w:pPr>
      <w:spacing w:line="360" w:lineRule="auto"/>
      <w:ind w:firstLine="709"/>
      <w:jc w:val="both"/>
    </w:pPr>
    <w:rPr>
      <w:rFonts w:eastAsia="SimSun"/>
      <w:sz w:val="24"/>
    </w:rPr>
  </w:style>
  <w:style w:type="paragraph" w:customStyle="1" w:styleId="ConsPlusNormal">
    <w:name w:val="ConsPlusNormal"/>
    <w:rsid w:val="002F366D"/>
    <w:pPr>
      <w:suppressAutoHyphens/>
      <w:autoSpaceDE w:val="0"/>
      <w:spacing w:after="0" w:line="240" w:lineRule="auto"/>
    </w:pPr>
    <w:rPr>
      <w:rFonts w:ascii="Times New Roman" w:eastAsia="Times New Roman" w:hAnsi="Times New Roman" w:cs="Times New Roman"/>
      <w:sz w:val="28"/>
      <w:szCs w:val="28"/>
      <w:lang w:eastAsia="zh-CN"/>
    </w:rPr>
  </w:style>
  <w:style w:type="paragraph" w:styleId="a6">
    <w:name w:val="Body Text Indent"/>
    <w:basedOn w:val="a"/>
    <w:link w:val="a7"/>
    <w:uiPriority w:val="99"/>
    <w:semiHidden/>
    <w:unhideWhenUsed/>
    <w:rsid w:val="00B0510B"/>
    <w:pPr>
      <w:spacing w:after="120"/>
      <w:ind w:left="283"/>
    </w:pPr>
  </w:style>
  <w:style w:type="character" w:customStyle="1" w:styleId="a7">
    <w:name w:val="Основной текст с отступом Знак"/>
    <w:basedOn w:val="a0"/>
    <w:link w:val="a6"/>
    <w:uiPriority w:val="99"/>
    <w:semiHidden/>
    <w:rsid w:val="00B0510B"/>
    <w:rPr>
      <w:rFonts w:ascii="Times New Roman" w:eastAsia="Times New Roman" w:hAnsi="Times New Roman" w:cs="Times New Roman"/>
      <w:sz w:val="28"/>
      <w:szCs w:val="24"/>
      <w:lang w:eastAsia="ru-RU"/>
    </w:rPr>
  </w:style>
  <w:style w:type="paragraph" w:styleId="a8">
    <w:name w:val="List Paragraph"/>
    <w:basedOn w:val="a"/>
    <w:uiPriority w:val="34"/>
    <w:qFormat/>
    <w:rsid w:val="00654C8C"/>
    <w:pPr>
      <w:ind w:left="720"/>
      <w:contextualSpacing/>
    </w:pPr>
  </w:style>
  <w:style w:type="paragraph" w:customStyle="1" w:styleId="Default">
    <w:name w:val="Default"/>
    <w:rsid w:val="00BE5E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61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rmal (Web)"/>
    <w:basedOn w:val="a"/>
    <w:rsid w:val="00581AD8"/>
    <w:pPr>
      <w:spacing w:before="100" w:beforeAutospacing="1" w:after="100" w:afterAutospacing="1"/>
    </w:pPr>
    <w:rPr>
      <w:sz w:val="24"/>
    </w:rPr>
  </w:style>
  <w:style w:type="character" w:styleId="aa">
    <w:name w:val="Hyperlink"/>
    <w:uiPriority w:val="99"/>
    <w:unhideWhenUsed/>
    <w:rsid w:val="00EF6803"/>
    <w:rPr>
      <w:color w:val="0000FF"/>
      <w:u w:val="single"/>
    </w:rPr>
  </w:style>
  <w:style w:type="character" w:styleId="ab">
    <w:name w:val="annotation reference"/>
    <w:rsid w:val="008A22A3"/>
    <w:rPr>
      <w:sz w:val="16"/>
      <w:szCs w:val="16"/>
    </w:rPr>
  </w:style>
  <w:style w:type="paragraph" w:styleId="ac">
    <w:name w:val="annotation text"/>
    <w:basedOn w:val="a"/>
    <w:link w:val="ad"/>
    <w:rsid w:val="008A22A3"/>
    <w:rPr>
      <w:sz w:val="20"/>
      <w:szCs w:val="20"/>
    </w:rPr>
  </w:style>
  <w:style w:type="character" w:customStyle="1" w:styleId="ad">
    <w:name w:val="Текст примечания Знак"/>
    <w:basedOn w:val="a0"/>
    <w:link w:val="ac"/>
    <w:rsid w:val="008A22A3"/>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A22A3"/>
    <w:rPr>
      <w:rFonts w:ascii="Tahoma" w:hAnsi="Tahoma" w:cs="Tahoma"/>
      <w:sz w:val="16"/>
      <w:szCs w:val="16"/>
    </w:rPr>
  </w:style>
  <w:style w:type="character" w:customStyle="1" w:styleId="af">
    <w:name w:val="Текст выноски Знак"/>
    <w:basedOn w:val="a0"/>
    <w:link w:val="ae"/>
    <w:uiPriority w:val="99"/>
    <w:semiHidden/>
    <w:rsid w:val="008A22A3"/>
    <w:rPr>
      <w:rFonts w:ascii="Tahoma" w:eastAsia="Times New Roman" w:hAnsi="Tahoma" w:cs="Tahoma"/>
      <w:sz w:val="16"/>
      <w:szCs w:val="16"/>
      <w:lang w:eastAsia="ru-RU"/>
    </w:rPr>
  </w:style>
  <w:style w:type="paragraph" w:styleId="af0">
    <w:name w:val="footnote text"/>
    <w:basedOn w:val="a"/>
    <w:link w:val="af1"/>
    <w:semiHidden/>
    <w:rsid w:val="00EB5A81"/>
    <w:rPr>
      <w:sz w:val="20"/>
      <w:szCs w:val="20"/>
    </w:rPr>
  </w:style>
  <w:style w:type="character" w:customStyle="1" w:styleId="af1">
    <w:name w:val="Текст сноски Знак"/>
    <w:basedOn w:val="a0"/>
    <w:link w:val="af0"/>
    <w:semiHidden/>
    <w:rsid w:val="00EB5A81"/>
    <w:rPr>
      <w:rFonts w:ascii="Times New Roman" w:eastAsia="Times New Roman" w:hAnsi="Times New Roman" w:cs="Times New Roman"/>
      <w:sz w:val="20"/>
      <w:szCs w:val="20"/>
      <w:lang w:eastAsia="ru-RU"/>
    </w:rPr>
  </w:style>
  <w:style w:type="character" w:styleId="af2">
    <w:name w:val="footnote reference"/>
    <w:basedOn w:val="a0"/>
    <w:semiHidden/>
    <w:rsid w:val="00EB5A81"/>
    <w:rPr>
      <w:vertAlign w:val="superscript"/>
    </w:rPr>
  </w:style>
  <w:style w:type="paragraph" w:styleId="21">
    <w:name w:val="Body Text Indent 2"/>
    <w:basedOn w:val="a"/>
    <w:link w:val="22"/>
    <w:uiPriority w:val="99"/>
    <w:semiHidden/>
    <w:unhideWhenUsed/>
    <w:rsid w:val="004727BE"/>
    <w:pPr>
      <w:spacing w:after="120" w:line="480" w:lineRule="auto"/>
      <w:ind w:left="283"/>
    </w:pPr>
  </w:style>
  <w:style w:type="character" w:customStyle="1" w:styleId="22">
    <w:name w:val="Основной текст с отступом 2 Знак"/>
    <w:basedOn w:val="a0"/>
    <w:link w:val="21"/>
    <w:uiPriority w:val="99"/>
    <w:semiHidden/>
    <w:rsid w:val="004727BE"/>
    <w:rPr>
      <w:rFonts w:ascii="Times New Roman" w:eastAsia="Times New Roman" w:hAnsi="Times New Roman" w:cs="Times New Roman"/>
      <w:sz w:val="28"/>
      <w:szCs w:val="24"/>
      <w:lang w:eastAsia="ru-RU"/>
    </w:rPr>
  </w:style>
  <w:style w:type="character" w:styleId="af3">
    <w:name w:val="Strong"/>
    <w:qFormat/>
    <w:rsid w:val="004727BE"/>
    <w:rPr>
      <w:rFonts w:ascii="Arial" w:hAnsi="Arial" w:cs="Arial" w:hint="default"/>
      <w:b/>
      <w:bCs/>
      <w:spacing w:val="7"/>
    </w:rPr>
  </w:style>
  <w:style w:type="paragraph" w:customStyle="1" w:styleId="14-15">
    <w:name w:val="14-15"/>
    <w:basedOn w:val="a6"/>
    <w:rsid w:val="00BC29F1"/>
    <w:pPr>
      <w:spacing w:after="0" w:line="360" w:lineRule="auto"/>
      <w:ind w:left="0" w:firstLine="709"/>
      <w:jc w:val="both"/>
    </w:pPr>
    <w:rPr>
      <w:bCs/>
      <w:kern w:val="28"/>
    </w:rPr>
  </w:style>
  <w:style w:type="paragraph" w:styleId="23">
    <w:name w:val="Body Text 2"/>
    <w:basedOn w:val="a"/>
    <w:link w:val="24"/>
    <w:uiPriority w:val="99"/>
    <w:semiHidden/>
    <w:unhideWhenUsed/>
    <w:rsid w:val="00FA78E9"/>
    <w:pPr>
      <w:spacing w:after="120" w:line="480" w:lineRule="auto"/>
    </w:pPr>
  </w:style>
  <w:style w:type="character" w:customStyle="1" w:styleId="24">
    <w:name w:val="Основной текст 2 Знак"/>
    <w:basedOn w:val="a0"/>
    <w:link w:val="23"/>
    <w:uiPriority w:val="99"/>
    <w:semiHidden/>
    <w:rsid w:val="00FA78E9"/>
    <w:rPr>
      <w:rFonts w:ascii="Times New Roman" w:eastAsia="Times New Roman" w:hAnsi="Times New Roman" w:cs="Times New Roman"/>
      <w:sz w:val="28"/>
      <w:szCs w:val="24"/>
      <w:lang w:eastAsia="ru-RU"/>
    </w:rPr>
  </w:style>
  <w:style w:type="paragraph" w:customStyle="1" w:styleId="ConsNormal">
    <w:name w:val="ConsNormal"/>
    <w:rsid w:val="002B19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8677">
      <w:bodyDiv w:val="1"/>
      <w:marLeft w:val="0"/>
      <w:marRight w:val="0"/>
      <w:marTop w:val="0"/>
      <w:marBottom w:val="0"/>
      <w:divBdr>
        <w:top w:val="none" w:sz="0" w:space="0" w:color="auto"/>
        <w:left w:val="none" w:sz="0" w:space="0" w:color="auto"/>
        <w:bottom w:val="none" w:sz="0" w:space="0" w:color="auto"/>
        <w:right w:val="none" w:sz="0" w:space="0" w:color="auto"/>
      </w:divBdr>
    </w:div>
    <w:div w:id="1021203992">
      <w:bodyDiv w:val="1"/>
      <w:marLeft w:val="0"/>
      <w:marRight w:val="0"/>
      <w:marTop w:val="0"/>
      <w:marBottom w:val="0"/>
      <w:divBdr>
        <w:top w:val="none" w:sz="0" w:space="0" w:color="auto"/>
        <w:left w:val="none" w:sz="0" w:space="0" w:color="auto"/>
        <w:bottom w:val="none" w:sz="0" w:space="0" w:color="auto"/>
        <w:right w:val="none" w:sz="0" w:space="0" w:color="auto"/>
      </w:divBdr>
    </w:div>
    <w:div w:id="2060587967">
      <w:bodyDiv w:val="1"/>
      <w:marLeft w:val="0"/>
      <w:marRight w:val="0"/>
      <w:marTop w:val="0"/>
      <w:marBottom w:val="0"/>
      <w:divBdr>
        <w:top w:val="none" w:sz="0" w:space="0" w:color="auto"/>
        <w:left w:val="none" w:sz="0" w:space="0" w:color="auto"/>
        <w:bottom w:val="none" w:sz="0" w:space="0" w:color="auto"/>
        <w:right w:val="none" w:sz="0" w:space="0" w:color="auto"/>
      </w:divBdr>
    </w:div>
    <w:div w:id="21311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E9B9-C5F9-4BC6-A502-B9746217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2021-08-24T08:51:00Z</cp:lastPrinted>
  <dcterms:created xsi:type="dcterms:W3CDTF">2022-08-24T01:33:00Z</dcterms:created>
  <dcterms:modified xsi:type="dcterms:W3CDTF">2022-08-24T01:33:00Z</dcterms:modified>
</cp:coreProperties>
</file>