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E2539B" w:rsidP="005F3FAD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5F3FAD">
              <w:rPr>
                <w:szCs w:val="28"/>
              </w:rPr>
              <w:t>1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июня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5F3FAD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E2539B" w:rsidP="005F3FAD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5F3FAD">
              <w:rPr>
                <w:rFonts w:ascii="Times New Roman" w:hAnsi="Times New Roman"/>
                <w:b w:val="0"/>
              </w:rPr>
              <w:t>33/186</w:t>
            </w:r>
            <w:r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EC0500" w:rsidRDefault="00EC0500" w:rsidP="00EC0500">
      <w:pPr>
        <w:jc w:val="center"/>
        <w:rPr>
          <w:b/>
          <w:szCs w:val="28"/>
        </w:rPr>
      </w:pPr>
      <w:r>
        <w:rPr>
          <w:b/>
          <w:szCs w:val="28"/>
        </w:rPr>
        <w:t>Об установлении времени для проведения по заявкам зарегистрированных кандидатов, избирательных объединений агитационных публичных мероприятий в форме собраний в пригодных для этого помещениях, находящихся в государственной и муниципальной собственности, для встреч с избирателями при проведении выборов в органы местного самоуправления Бейского района назначенных на единый день голосования 1</w:t>
      </w:r>
      <w:r w:rsidR="005F3FAD">
        <w:rPr>
          <w:b/>
          <w:szCs w:val="28"/>
        </w:rPr>
        <w:t>1</w:t>
      </w:r>
      <w:r>
        <w:rPr>
          <w:b/>
          <w:szCs w:val="28"/>
        </w:rPr>
        <w:t xml:space="preserve"> сентября 202</w:t>
      </w:r>
      <w:r w:rsidR="005F3FAD">
        <w:rPr>
          <w:b/>
          <w:szCs w:val="28"/>
        </w:rPr>
        <w:t>2</w:t>
      </w:r>
      <w:r>
        <w:rPr>
          <w:b/>
          <w:szCs w:val="28"/>
        </w:rPr>
        <w:t xml:space="preserve"> года</w:t>
      </w:r>
    </w:p>
    <w:p w:rsidR="00EC0500" w:rsidRDefault="00EC0500" w:rsidP="00EC0500">
      <w:pPr>
        <w:jc w:val="center"/>
        <w:rPr>
          <w:szCs w:val="28"/>
        </w:rPr>
      </w:pPr>
      <w:r>
        <w:rPr>
          <w:szCs w:val="28"/>
        </w:rPr>
        <w:tab/>
      </w:r>
    </w:p>
    <w:p w:rsidR="00EC0500" w:rsidRDefault="006F6B11" w:rsidP="00EC050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 соответствии с пунктами 3, 4 статьи</w:t>
      </w:r>
      <w:r w:rsidR="00EC0500">
        <w:rPr>
          <w:szCs w:val="28"/>
        </w:rPr>
        <w:t xml:space="preserve"> 53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частями 1(2), 2 </w:t>
      </w:r>
      <w:r w:rsidR="00EC0500">
        <w:rPr>
          <w:szCs w:val="28"/>
        </w:rPr>
        <w:t>стать</w:t>
      </w:r>
      <w:r>
        <w:rPr>
          <w:szCs w:val="28"/>
        </w:rPr>
        <w:t>и</w:t>
      </w:r>
      <w:r w:rsidR="00EC0500">
        <w:rPr>
          <w:szCs w:val="28"/>
        </w:rPr>
        <w:t xml:space="preserve">  42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 территориальная избирательная комиссия Бейского района </w:t>
      </w:r>
      <w:r w:rsidR="00EC0500">
        <w:rPr>
          <w:b/>
          <w:i/>
          <w:szCs w:val="28"/>
        </w:rPr>
        <w:t>постановляет:</w:t>
      </w:r>
    </w:p>
    <w:p w:rsidR="00EC0500" w:rsidRDefault="00EC0500" w:rsidP="00EC050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1. Установить, что помещения, пригодные для проведения публичных мероприятий, проводимых в форме собраний, и находящиеся в государственной и (или) муниципальной собственности, а также в собственности организации, имеющей на день официального опубликования (публикации) решения (постановления) о назначении выборов в своем уставном (складочном) капитале долю (вклад) Российской Федерации, Республики Хакасия и (или) муниципальных образований Бейского района Республики Хакасия, превышающую (превышающий) 30 процентов, предоставляются собственниками, владельцами указанных помещений по заявкам зарегистрированных кандидатов, избирательных объединений:</w:t>
      </w:r>
    </w:p>
    <w:p w:rsidR="00EC0500" w:rsidRDefault="00EC0500" w:rsidP="00EC050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 будние дни – на период времени, не превышающие полутора часов для каждого зарегистрированного кандидата, избирательного объединения;</w:t>
      </w:r>
    </w:p>
    <w:p w:rsidR="00EC0500" w:rsidRDefault="00EC0500" w:rsidP="00EC050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- в выходные и праздничные дни, не превышающие двух часов для каждого зарегистрированного кандидата, избирательного объединения.</w:t>
      </w:r>
    </w:p>
    <w:p w:rsidR="00EC0500" w:rsidRDefault="00EC0500" w:rsidP="00EC050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2. Собственникам, владельцам помещений, находящихся в государственной или муниципальной собственности, а также в собственности организации, имеющей на день официального опубликования (публикации) решения (постановления) о назначении выборов в своем уставном (складочном) капитале долю (вклад) Российской Федерации, Республики Хакасия и (или) муниципальных образований Бейского района Республики Хакасия, превышающую (превышающий) 30 процентов, предоставившим помещения зарегистрированным кандидатам, избирательным объединениям для проведения агитационных публичных мероприятий в форме собраний, не позднее дня, следующего за днем предоставления помещения, необходимо уведомить в письменной форме территориальную избирательную комиссию Бейского района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по форме (приложение № 1), предусмотренным настоящим постановлением (прилагается).</w:t>
      </w:r>
    </w:p>
    <w:p w:rsidR="00EC0500" w:rsidRPr="004605DE" w:rsidRDefault="00EC0500" w:rsidP="00EC0500">
      <w:pPr>
        <w:tabs>
          <w:tab w:val="left" w:pos="142"/>
        </w:tabs>
        <w:spacing w:line="360" w:lineRule="auto"/>
        <w:ind w:right="20" w:firstLine="709"/>
        <w:jc w:val="both"/>
      </w:pPr>
      <w:r w:rsidRPr="00A57DB4">
        <w:rPr>
          <w:szCs w:val="28"/>
        </w:rPr>
        <w:t>3. Опубликовать настоящее постановление в районной газете «Саянская заря» и р</w:t>
      </w:r>
      <w:r w:rsidRPr="00A341F1">
        <w:t>азместить</w:t>
      </w:r>
      <w:r>
        <w:t xml:space="preserve"> </w:t>
      </w:r>
      <w:r w:rsidRPr="00A341F1">
        <w:t>в разделе «территориальная избирательная комиссия» на официальном сайте Бейского района Республики Хакасия в сети Интернет.</w:t>
      </w:r>
    </w:p>
    <w:p w:rsidR="0022541D" w:rsidRPr="0022541D" w:rsidRDefault="0022541D" w:rsidP="007621C5">
      <w:pPr>
        <w:pStyle w:val="a3"/>
        <w:jc w:val="center"/>
        <w:rPr>
          <w:b/>
          <w:bCs/>
          <w:color w:val="000000"/>
          <w:spacing w:val="-1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Pr="00A4021C" w:rsidRDefault="00C343C6" w:rsidP="00F84D37">
      <w:pPr>
        <w:spacing w:after="120" w:line="360" w:lineRule="auto"/>
        <w:jc w:val="both"/>
        <w:rPr>
          <w:i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5F3FAD">
        <w:rPr>
          <w:rFonts w:ascii="Times New Roman" w:hAnsi="Times New Roman"/>
          <w:i w:val="0"/>
        </w:rPr>
        <w:t>Т.Н. Слободчук</w:t>
      </w:r>
    </w:p>
    <w:sectPr w:rsidR="00426550" w:rsidSect="007A243B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6D7" w:rsidRDefault="00D126D7" w:rsidP="00D307D1">
      <w:r>
        <w:separator/>
      </w:r>
    </w:p>
  </w:endnote>
  <w:endnote w:type="continuationSeparator" w:id="0">
    <w:p w:rsidR="00D126D7" w:rsidRDefault="00D126D7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6D7" w:rsidRDefault="00D126D7" w:rsidP="00D307D1">
      <w:r>
        <w:separator/>
      </w:r>
    </w:p>
  </w:footnote>
  <w:footnote w:type="continuationSeparator" w:id="0">
    <w:p w:rsidR="00D126D7" w:rsidRDefault="00D126D7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E401A"/>
    <w:multiLevelType w:val="hybridMultilevel"/>
    <w:tmpl w:val="8292A91C"/>
    <w:lvl w:ilvl="0" w:tplc="7B586E6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67A47"/>
    <w:rsid w:val="0008248B"/>
    <w:rsid w:val="000A4180"/>
    <w:rsid w:val="000B029C"/>
    <w:rsid w:val="000E23B7"/>
    <w:rsid w:val="000F2BD2"/>
    <w:rsid w:val="001075D8"/>
    <w:rsid w:val="00110A69"/>
    <w:rsid w:val="001248A3"/>
    <w:rsid w:val="00141FEA"/>
    <w:rsid w:val="001864EF"/>
    <w:rsid w:val="001B2B90"/>
    <w:rsid w:val="001E5247"/>
    <w:rsid w:val="001E728E"/>
    <w:rsid w:val="001F6B48"/>
    <w:rsid w:val="00212A86"/>
    <w:rsid w:val="0022541D"/>
    <w:rsid w:val="00237A00"/>
    <w:rsid w:val="00240350"/>
    <w:rsid w:val="00246C5D"/>
    <w:rsid w:val="00251F6A"/>
    <w:rsid w:val="002A4B2B"/>
    <w:rsid w:val="002B0685"/>
    <w:rsid w:val="002C6DAE"/>
    <w:rsid w:val="002D6318"/>
    <w:rsid w:val="002E1403"/>
    <w:rsid w:val="002F7820"/>
    <w:rsid w:val="00336EEF"/>
    <w:rsid w:val="003419CF"/>
    <w:rsid w:val="00350E2B"/>
    <w:rsid w:val="00362213"/>
    <w:rsid w:val="0036702F"/>
    <w:rsid w:val="00375B2A"/>
    <w:rsid w:val="00381D2E"/>
    <w:rsid w:val="003917EA"/>
    <w:rsid w:val="003A2AA6"/>
    <w:rsid w:val="003B3D35"/>
    <w:rsid w:val="003D4078"/>
    <w:rsid w:val="003E0E9D"/>
    <w:rsid w:val="00423CA8"/>
    <w:rsid w:val="00424E56"/>
    <w:rsid w:val="00426550"/>
    <w:rsid w:val="00426992"/>
    <w:rsid w:val="0043751F"/>
    <w:rsid w:val="00454D34"/>
    <w:rsid w:val="00493298"/>
    <w:rsid w:val="004A7D7F"/>
    <w:rsid w:val="004E222F"/>
    <w:rsid w:val="0052547D"/>
    <w:rsid w:val="00565593"/>
    <w:rsid w:val="0056722C"/>
    <w:rsid w:val="00573205"/>
    <w:rsid w:val="00577781"/>
    <w:rsid w:val="005803BA"/>
    <w:rsid w:val="005913F7"/>
    <w:rsid w:val="005A23E2"/>
    <w:rsid w:val="005A4345"/>
    <w:rsid w:val="005B5232"/>
    <w:rsid w:val="005F3FAD"/>
    <w:rsid w:val="00610BEA"/>
    <w:rsid w:val="00627C6B"/>
    <w:rsid w:val="00642AC1"/>
    <w:rsid w:val="006604AE"/>
    <w:rsid w:val="00695C76"/>
    <w:rsid w:val="006B2502"/>
    <w:rsid w:val="006C0505"/>
    <w:rsid w:val="006D5154"/>
    <w:rsid w:val="006E651A"/>
    <w:rsid w:val="006F16E9"/>
    <w:rsid w:val="006F5971"/>
    <w:rsid w:val="006F6B11"/>
    <w:rsid w:val="00714E2D"/>
    <w:rsid w:val="0072618A"/>
    <w:rsid w:val="00731C27"/>
    <w:rsid w:val="00755FE0"/>
    <w:rsid w:val="00776E65"/>
    <w:rsid w:val="007972E3"/>
    <w:rsid w:val="007A16FB"/>
    <w:rsid w:val="007A243B"/>
    <w:rsid w:val="007D2C69"/>
    <w:rsid w:val="00807A0B"/>
    <w:rsid w:val="00851B5A"/>
    <w:rsid w:val="00851D0F"/>
    <w:rsid w:val="00875C5D"/>
    <w:rsid w:val="00877932"/>
    <w:rsid w:val="00884748"/>
    <w:rsid w:val="00894B29"/>
    <w:rsid w:val="00896023"/>
    <w:rsid w:val="008D33BE"/>
    <w:rsid w:val="008F4012"/>
    <w:rsid w:val="00916B7E"/>
    <w:rsid w:val="009174FD"/>
    <w:rsid w:val="00923307"/>
    <w:rsid w:val="0095160B"/>
    <w:rsid w:val="009522F9"/>
    <w:rsid w:val="0095350B"/>
    <w:rsid w:val="00956992"/>
    <w:rsid w:val="0097024A"/>
    <w:rsid w:val="00985A23"/>
    <w:rsid w:val="00986C7F"/>
    <w:rsid w:val="00987F6C"/>
    <w:rsid w:val="009A5AA3"/>
    <w:rsid w:val="009C1B79"/>
    <w:rsid w:val="009E3D8C"/>
    <w:rsid w:val="00A0059F"/>
    <w:rsid w:val="00A02770"/>
    <w:rsid w:val="00A0566B"/>
    <w:rsid w:val="00A120E5"/>
    <w:rsid w:val="00A41544"/>
    <w:rsid w:val="00A55198"/>
    <w:rsid w:val="00AB5CE7"/>
    <w:rsid w:val="00AD2CCD"/>
    <w:rsid w:val="00B07B01"/>
    <w:rsid w:val="00B80826"/>
    <w:rsid w:val="00B863B0"/>
    <w:rsid w:val="00B90A61"/>
    <w:rsid w:val="00BD197F"/>
    <w:rsid w:val="00BD7BBF"/>
    <w:rsid w:val="00BF5585"/>
    <w:rsid w:val="00BF7850"/>
    <w:rsid w:val="00C060FB"/>
    <w:rsid w:val="00C22713"/>
    <w:rsid w:val="00C343C6"/>
    <w:rsid w:val="00C4366F"/>
    <w:rsid w:val="00C81036"/>
    <w:rsid w:val="00CB56DE"/>
    <w:rsid w:val="00D126D7"/>
    <w:rsid w:val="00D16C73"/>
    <w:rsid w:val="00D307D1"/>
    <w:rsid w:val="00D33D0E"/>
    <w:rsid w:val="00D541C4"/>
    <w:rsid w:val="00D87151"/>
    <w:rsid w:val="00D9130E"/>
    <w:rsid w:val="00DC4B11"/>
    <w:rsid w:val="00DD4E90"/>
    <w:rsid w:val="00DF04ED"/>
    <w:rsid w:val="00DF5346"/>
    <w:rsid w:val="00DF58E9"/>
    <w:rsid w:val="00E008FB"/>
    <w:rsid w:val="00E127FE"/>
    <w:rsid w:val="00E13269"/>
    <w:rsid w:val="00E2539B"/>
    <w:rsid w:val="00E43474"/>
    <w:rsid w:val="00E44C48"/>
    <w:rsid w:val="00E65E86"/>
    <w:rsid w:val="00E83D05"/>
    <w:rsid w:val="00E94164"/>
    <w:rsid w:val="00E973E4"/>
    <w:rsid w:val="00EC0500"/>
    <w:rsid w:val="00EC3672"/>
    <w:rsid w:val="00EE6940"/>
    <w:rsid w:val="00EF1C9B"/>
    <w:rsid w:val="00F22C93"/>
    <w:rsid w:val="00F27398"/>
    <w:rsid w:val="00F35896"/>
    <w:rsid w:val="00F44877"/>
    <w:rsid w:val="00F733B9"/>
    <w:rsid w:val="00F772FE"/>
    <w:rsid w:val="00F8412D"/>
    <w:rsid w:val="00F84D37"/>
    <w:rsid w:val="00FA6F79"/>
    <w:rsid w:val="00FA79F9"/>
    <w:rsid w:val="00FB4D2D"/>
    <w:rsid w:val="00FB51AE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00CE-0866-40D1-9624-AB3EE075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character" w:customStyle="1" w:styleId="41">
    <w:name w:val="Основной текст (4)_"/>
    <w:link w:val="42"/>
    <w:rsid w:val="002C6DAE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C6DAE"/>
    <w:pPr>
      <w:widowControl w:val="0"/>
      <w:shd w:val="clear" w:color="auto" w:fill="FFFFFF"/>
      <w:spacing w:before="1080" w:after="420" w:line="320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4pt">
    <w:name w:val="Основной текст (4) + Интервал 4 pt"/>
    <w:basedOn w:val="41"/>
    <w:rsid w:val="002C6DAE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E1C6-4B65-4625-8414-E1049609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2020-09-18T08:45:00Z</cp:lastPrinted>
  <dcterms:created xsi:type="dcterms:W3CDTF">2022-06-23T09:45:00Z</dcterms:created>
  <dcterms:modified xsi:type="dcterms:W3CDTF">2022-06-23T09:45:00Z</dcterms:modified>
</cp:coreProperties>
</file>