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F310A" w14:textId="77777777" w:rsidR="000F5D7E" w:rsidRPr="000F5D7E" w:rsidRDefault="000F5D7E" w:rsidP="000F5D7E">
      <w:pPr>
        <w:suppressAutoHyphens/>
        <w:autoSpaceDE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0F5D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Администрация Бейского района Респ</w:t>
      </w:r>
      <w:bookmarkStart w:id="0" w:name="_GoBack"/>
      <w:bookmarkEnd w:id="0"/>
      <w:r w:rsidRPr="000F5D7E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ублики Хакасия</w:t>
      </w:r>
    </w:p>
    <w:p w14:paraId="4599204A" w14:textId="77777777" w:rsidR="000F5D7E" w:rsidRPr="00B464C1" w:rsidRDefault="000F5D7E" w:rsidP="00057288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6C7DC388" w14:textId="53F1A7BA" w:rsidR="00057288" w:rsidRPr="00B464C1" w:rsidRDefault="00057288" w:rsidP="00057288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464C1">
        <w:rPr>
          <w:rFonts w:ascii="Times New Roman" w:eastAsia="Calibri" w:hAnsi="Times New Roman" w:cs="Times New Roman"/>
          <w:b/>
          <w:bCs/>
          <w:sz w:val="26"/>
          <w:szCs w:val="26"/>
        </w:rPr>
        <w:t>Проект</w:t>
      </w:r>
    </w:p>
    <w:p w14:paraId="4A48A766" w14:textId="77777777" w:rsidR="00057288" w:rsidRPr="00B464C1" w:rsidRDefault="00057288" w:rsidP="00057288">
      <w:pPr>
        <w:shd w:val="clear" w:color="auto" w:fill="FFFFFF"/>
        <w:spacing w:after="0" w:line="240" w:lineRule="auto"/>
        <w:ind w:left="10352" w:firstLine="708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04ACA5F" w14:textId="77777777" w:rsidR="00057288" w:rsidRPr="00B464C1" w:rsidRDefault="00057288" w:rsidP="00AD3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464C1">
        <w:rPr>
          <w:rFonts w:ascii="Times New Roman" w:eastAsia="Calibri" w:hAnsi="Times New Roman" w:cs="Times New Roman"/>
          <w:b/>
          <w:sz w:val="26"/>
          <w:szCs w:val="26"/>
        </w:rPr>
        <w:t>Программа</w:t>
      </w:r>
    </w:p>
    <w:p w14:paraId="027FD5D1" w14:textId="5525B65F" w:rsidR="00057288" w:rsidRPr="00B464C1" w:rsidRDefault="002954EA" w:rsidP="0029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464C1">
        <w:rPr>
          <w:rFonts w:ascii="Times New Roman" w:eastAsia="Calibri" w:hAnsi="Times New Roman" w:cs="Times New Roman"/>
          <w:b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вне границ населенных пунктов в границах муниципального образования Бейский район на 202</w:t>
      </w:r>
      <w:r w:rsidR="00943DC4" w:rsidRPr="00B464C1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B464C1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14:paraId="2FD83538" w14:textId="4EEAB45E" w:rsidR="00A93BE4" w:rsidRPr="00B464C1" w:rsidRDefault="00A93BE4" w:rsidP="0005728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D166812" w14:textId="7FA33FEB" w:rsidR="005A2A1E" w:rsidRPr="00B464C1" w:rsidRDefault="005A2A1E" w:rsidP="0005728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6B25520" w14:textId="77777777" w:rsidR="005A2A1E" w:rsidRPr="005A2A1E" w:rsidRDefault="005A2A1E" w:rsidP="00CF7011">
      <w:pPr>
        <w:shd w:val="clear" w:color="auto" w:fill="FFFFFF"/>
        <w:spacing w:before="150"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на автомобильном транспорте и в дорожном хозяйстве на территории муниципального образования </w:t>
      </w:r>
      <w:proofErr w:type="spellStart"/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Бейский</w:t>
      </w:r>
      <w:proofErr w:type="spellEnd"/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на 2022 год (далее по тексту – программа)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Федерального закона от 08.11.2007 № 259-ФЗ «Устав автомобильного транспорта и городского наземного электрического транспорта»,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</w:t>
      </w:r>
    </w:p>
    <w:p w14:paraId="12788C63" w14:textId="11D94E2B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Функции муниципального контроля осуществляет - </w:t>
      </w:r>
      <w:r w:rsidRPr="00B464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Комитет ЖКХ и строительства администрации </w:t>
      </w:r>
      <w:proofErr w:type="spellStart"/>
      <w:r w:rsidRPr="00B464C1">
        <w:rPr>
          <w:rFonts w:ascii="Times New Roman" w:hAnsi="Times New Roman" w:cs="Times New Roman"/>
          <w:sz w:val="26"/>
          <w:szCs w:val="26"/>
          <w:shd w:val="clear" w:color="auto" w:fill="FFFFFF"/>
        </w:rPr>
        <w:t>Бейского</w:t>
      </w:r>
      <w:proofErr w:type="spellEnd"/>
      <w:r w:rsidRPr="00B464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</w:t>
      </w:r>
      <w:r w:rsidRPr="00B464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по тексту – </w:t>
      </w:r>
      <w:r w:rsidRPr="00B464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</w:t>
      </w: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ЖКХ).</w:t>
      </w:r>
    </w:p>
    <w:p w14:paraId="34D82238" w14:textId="77777777" w:rsidR="005A2A1E" w:rsidRPr="00B464C1" w:rsidRDefault="005A2A1E" w:rsidP="0005728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6097EBE" w14:textId="77777777" w:rsidR="005A2A1E" w:rsidRPr="005A2A1E" w:rsidRDefault="005A2A1E" w:rsidP="00CF701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3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b/>
          <w:bCs/>
          <w:color w:val="000000"/>
          <w:spacing w:val="30"/>
          <w:sz w:val="26"/>
          <w:szCs w:val="26"/>
          <w:lang w:eastAsia="ru-RU"/>
        </w:rPr>
        <w:t>Раздел 1. Анализ текущего состояния муниципального контроля на автомобильном транспорте и в дорожном хозяйстве</w:t>
      </w:r>
    </w:p>
    <w:p w14:paraId="75501557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действующим законодательством, муниципальный контроль осуществляется в форме проведения внеплановых проверок соблюдения вне границ населенных пунктов в границах муниципального образования </w:t>
      </w:r>
      <w:proofErr w:type="spellStart"/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Бейский</w:t>
      </w:r>
      <w:proofErr w:type="spellEnd"/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обязательных требований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вне границ населенных пунктов в границах муниципального образования </w:t>
      </w:r>
      <w:proofErr w:type="spellStart"/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Бейский</w:t>
      </w:r>
      <w:proofErr w:type="spellEnd"/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(далее - автомобильные дороги), в том числе при реконструкции, капитальном ремонте, </w:t>
      </w: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14:paraId="1C4F8E0A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proofErr w:type="gramStart"/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 же</w:t>
      </w:r>
      <w:proofErr w:type="gramEnd"/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муниципальный контроль осуществляется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3308CA9C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контроль осуществляется посредством:</w:t>
      </w:r>
    </w:p>
    <w:p w14:paraId="73518641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proofErr w:type="spellStart"/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Бейский</w:t>
      </w:r>
      <w:proofErr w:type="spellEnd"/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район;</w:t>
      </w:r>
    </w:p>
    <w:p w14:paraId="199865AD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06814D48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297E75CF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737A57F1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Подконтрольные субъекты:</w:t>
      </w:r>
    </w:p>
    <w:p w14:paraId="378CBF46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юридические лица, индивидуальные предприниматели и гражданами при осуществлении ими производственной и иной деятельности в отношении автомобильных дорог.</w:t>
      </w:r>
    </w:p>
    <w:p w14:paraId="2D92AAAF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Проведенный анализ показал, что основными причинами, факторами и условиями, способствующими нарушению требований в сфере муниципального контроля на автомобильном транспорте и в дорожном хозяйстве подконтрольными субъектами на территории МО </w:t>
      </w:r>
      <w:proofErr w:type="spellStart"/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Бейский</w:t>
      </w:r>
      <w:proofErr w:type="spellEnd"/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 являются:</w:t>
      </w:r>
    </w:p>
    <w:p w14:paraId="6EAAD5A3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14:paraId="2AD2B4CB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14:paraId="706E9CD8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не создана система обратной связи с подконтрольными субъектами по вопросам применения требований в сфере муниципального контроля на автомобильном </w:t>
      </w: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транспорте и в дорожном хозяйстве, в том числе с использованием современных информационно-телекоммуникационных технологий.</w:t>
      </w:r>
    </w:p>
    <w:p w14:paraId="5E840726" w14:textId="7FBF7E7F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 ними нормативными правовыми актами в сфере муниципального контроля на автомобильном транспорте и в дорожном хозяйстве муниципального образования в соответствии со ст. 44 Федерального закона от 31.07.2020 г.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</w:t>
      </w:r>
      <w:r w:rsidR="00B464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Комитетом</w:t>
      </w: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ЖКХ .</w:t>
      </w:r>
    </w:p>
    <w:p w14:paraId="0A13203D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муниципального контроля на автомобильном транспорте и в дорожном хозяйстве на следующий год утверждается ежегодно, до 20 декабря текущего года.</w:t>
      </w:r>
    </w:p>
    <w:p w14:paraId="1AC87910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целей настоящей Программы используются следующие основные термины и их определения:</w:t>
      </w:r>
    </w:p>
    <w:p w14:paraId="17D9176F" w14:textId="7CD36BCC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Профилактическое мероприятие - мероприятие, проводимое </w:t>
      </w:r>
      <w:r w:rsidR="00B464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Комитетом </w:t>
      </w: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ЖКХ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14:paraId="7E64AEC6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отсутствие принуждения и рекомендательный характер мероприятий для подконтрольных субъектов;</w:t>
      </w:r>
    </w:p>
    <w:p w14:paraId="7791DDA2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14:paraId="31F08BDC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направленность на выявление причин и факторов несоблюдения обязательных требований;</w:t>
      </w:r>
    </w:p>
    <w:p w14:paraId="74324212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отсутствие организационной связи с мероприятиями по контролю.</w:t>
      </w:r>
    </w:p>
    <w:p w14:paraId="471DB3DC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14:paraId="5989DA8F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Подконтрольные субъекты - юридические лица, индивидуальные предприниматели и граждане, осуществляющие деятельность в границах МО </w:t>
      </w:r>
      <w:proofErr w:type="spellStart"/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Бейский</w:t>
      </w:r>
      <w:proofErr w:type="spellEnd"/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район.</w:t>
      </w:r>
    </w:p>
    <w:p w14:paraId="18927F69" w14:textId="5C07794B" w:rsid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Администрацией </w:t>
      </w:r>
      <w:proofErr w:type="spellStart"/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Бейского</w:t>
      </w:r>
      <w:proofErr w:type="spellEnd"/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за 9 месяцев 202</w:t>
      </w:r>
      <w:r w:rsidR="00B464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14:paraId="5C459B9F" w14:textId="77777777" w:rsidR="00B464C1" w:rsidRPr="005A2A1E" w:rsidRDefault="00B464C1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72EA25B" w14:textId="77777777" w:rsidR="005A2A1E" w:rsidRPr="005A2A1E" w:rsidRDefault="005A2A1E" w:rsidP="00CF7011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3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b/>
          <w:bCs/>
          <w:color w:val="000000"/>
          <w:spacing w:val="30"/>
          <w:sz w:val="26"/>
          <w:szCs w:val="26"/>
          <w:lang w:eastAsia="ru-RU"/>
        </w:rPr>
        <w:t>Раздел 2. Цели и задачи реализации программы профилактики</w:t>
      </w:r>
    </w:p>
    <w:p w14:paraId="63175446" w14:textId="5E6A537D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Настоящая Программа разработана на 2022 год и определяет цели, задачи и порядок осуществления </w:t>
      </w:r>
      <w:r w:rsidR="00B464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Комитетом</w:t>
      </w: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ЖКХ профилактических мероприятий, направленных на предупреждение нарушений обязательных требований в сфере муниципального </w:t>
      </w: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контроля на автомобильном транспорте и в дорожном хозяйстве территории МО </w:t>
      </w:r>
      <w:proofErr w:type="spellStart"/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Бейский</w:t>
      </w:r>
      <w:proofErr w:type="spellEnd"/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район.</w:t>
      </w:r>
    </w:p>
    <w:p w14:paraId="1108EBC2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Целями профилактической работы являются:</w:t>
      </w:r>
    </w:p>
    <w:p w14:paraId="1E491B4A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75A8A6FE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21B588E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E212A35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Задачами профилактической работы являются:</w:t>
      </w:r>
    </w:p>
    <w:p w14:paraId="695D1F4C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3486A3F7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2C4D1026" w14:textId="77777777" w:rsidR="005A2A1E" w:rsidRP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23715E58" w14:textId="75700B0F" w:rsidR="005A2A1E" w:rsidRDefault="005A2A1E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A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666538A8" w14:textId="77777777" w:rsidR="00B464C1" w:rsidRPr="005A2A1E" w:rsidRDefault="00B464C1" w:rsidP="005A2A1E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B55724F" w14:textId="77777777" w:rsidR="00057288" w:rsidRPr="00B464C1" w:rsidRDefault="00057288" w:rsidP="0005728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464C1">
        <w:rPr>
          <w:rFonts w:ascii="Times New Roman" w:eastAsia="Calibri" w:hAnsi="Times New Roman" w:cs="Times New Roman"/>
          <w:b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14:paraId="4BF8D0C9" w14:textId="77777777" w:rsidR="00057288" w:rsidRPr="00B464C1" w:rsidRDefault="00057288" w:rsidP="0005728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48"/>
        <w:gridCol w:w="2313"/>
        <w:gridCol w:w="2117"/>
      </w:tblGrid>
      <w:tr w:rsidR="00057288" w:rsidRPr="00B464C1" w14:paraId="292C0B2A" w14:textId="77777777" w:rsidTr="000151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7BF9" w14:textId="77777777" w:rsidR="00057288" w:rsidRPr="00B464C1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  <w:p w14:paraId="6096C7D6" w14:textId="77777777" w:rsidR="00057288" w:rsidRPr="00B464C1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486B" w14:textId="77777777" w:rsidR="00057288" w:rsidRPr="00B464C1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</w:t>
            </w:r>
          </w:p>
          <w:p w14:paraId="484FE505" w14:textId="77777777" w:rsidR="00057288" w:rsidRPr="00B464C1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DAD7" w14:textId="77777777" w:rsidR="00057288" w:rsidRPr="00B464C1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44C6" w14:textId="77777777" w:rsidR="00057288" w:rsidRPr="00B464C1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057288" w:rsidRPr="00B464C1" w14:paraId="56298C94" w14:textId="77777777" w:rsidTr="0001515F">
        <w:trPr>
          <w:trHeight w:val="32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1CAE" w14:textId="77777777" w:rsidR="00057288" w:rsidRPr="00B464C1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118E" w14:textId="77777777" w:rsidR="00057288" w:rsidRPr="00B464C1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6655" w14:textId="77777777" w:rsidR="00057288" w:rsidRPr="00B464C1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7405" w14:textId="77777777" w:rsidR="00057288" w:rsidRPr="00B464C1" w:rsidRDefault="00057288" w:rsidP="000572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057288" w:rsidRPr="00B464C1" w14:paraId="1999930E" w14:textId="77777777" w:rsidTr="000151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2FA7" w14:textId="15694BBF" w:rsidR="00057288" w:rsidRPr="00B464C1" w:rsidRDefault="00B31A9E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57D6" w14:textId="6B039858" w:rsidR="00057288" w:rsidRPr="00B464C1" w:rsidRDefault="00B94335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Информирование</w:t>
            </w: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контролируемых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7A38" w14:textId="4B1B0A09" w:rsidR="00057288" w:rsidRPr="00B464C1" w:rsidRDefault="00B94335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F8E8" w14:textId="062ED19E" w:rsidR="00057288" w:rsidRPr="00B464C1" w:rsidRDefault="00B94335" w:rsidP="00B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должностное лицо </w:t>
            </w:r>
            <w:r w:rsidR="00E05E80"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Комитета ЖКХ </w:t>
            </w: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057288" w:rsidRPr="00B464C1" w14:paraId="5FFD98EE" w14:textId="77777777" w:rsidTr="000151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5176" w14:textId="1DD1CCAA" w:rsidR="00057288" w:rsidRPr="00B464C1" w:rsidRDefault="00B31A9E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7CF3" w14:textId="77777777" w:rsidR="00F87FC2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Консультирование</w:t>
            </w: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контролируемых лиц и их </w:t>
            </w: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представителей осуществляется:</w:t>
            </w:r>
          </w:p>
          <w:p w14:paraId="21B05DE8" w14:textId="77777777" w:rsidR="00F87FC2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060F48DA" w14:textId="77777777" w:rsidR="00F87FC2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посредством размещения на официальном сайте письменного разъяснения по однотипным обращениям (более 5-ти однотипных обращений в течение календарного года) контролируемых лиц и их представителей.</w:t>
            </w:r>
          </w:p>
          <w:p w14:paraId="136A962F" w14:textId="77777777" w:rsidR="00F87FC2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Письменное консультирование контролируемых лиц и их представителей осуществляется в следующих случаях:</w:t>
            </w:r>
          </w:p>
          <w:p w14:paraId="7B104B62" w14:textId="77777777" w:rsidR="00F87FC2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3B28E54A" w14:textId="77777777" w:rsidR="00F87FC2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за время консультирования на личном приеме предоставить ответ на поставленные вопросы невозможно;</w:t>
            </w:r>
          </w:p>
          <w:p w14:paraId="4E60D962" w14:textId="2AF116EF" w:rsidR="00057288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634F" w14:textId="10066B35" w:rsidR="00057288" w:rsidRPr="00B464C1" w:rsidRDefault="00F87FC2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Постоянно с учетом </w:t>
            </w: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особенностей организации личного приема граждан, время консультирования не может превышать более 15 мин.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0391" w14:textId="3011BF19" w:rsidR="00057288" w:rsidRPr="00B464C1" w:rsidRDefault="00F87FC2" w:rsidP="00B4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глава (заместитель </w:t>
            </w: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главы), должностное лицо </w:t>
            </w:r>
            <w:r w:rsidR="00E05E80"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 ЖКХ</w:t>
            </w: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057288" w:rsidRPr="00B464C1" w14:paraId="307D7661" w14:textId="77777777" w:rsidTr="000151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D8B3" w14:textId="26923678" w:rsidR="00057288" w:rsidRPr="00B464C1" w:rsidRDefault="00B31A9E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23D7" w14:textId="1CA8F887" w:rsidR="00F87FC2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Обобщение правоприменительной практики. </w:t>
            </w:r>
          </w:p>
          <w:p w14:paraId="3FFF02E4" w14:textId="62E1F7B3" w:rsidR="00057288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реже одного раза в год осуществляется обобщение правоприменительной практики по муниципальному контролю на автомобильном транспорте и в дорожном хозяйстве. Доклад размещается на официальном сайте администрации МО Бейский район в сети "Интернет",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</w:t>
            </w: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недопущения таких нарушений.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CDF4" w14:textId="2F2B8493" w:rsidR="00057288" w:rsidRPr="00B464C1" w:rsidRDefault="00F87FC2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срок до 1 июля года, следующего за отчетным годом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E389" w14:textId="33DCF002" w:rsidR="00F87FC2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должностное лицо </w:t>
            </w:r>
            <w:r w:rsidR="00E05E80"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 ЖКХ</w:t>
            </w: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уполномоченное</w:t>
            </w:r>
          </w:p>
          <w:p w14:paraId="366DE1D5" w14:textId="1A7ED0E5" w:rsidR="00057288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057288" w:rsidRPr="00B464C1" w14:paraId="4FBE6A39" w14:textId="77777777" w:rsidTr="000151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4473" w14:textId="083B38D1" w:rsidR="00057288" w:rsidRPr="00B464C1" w:rsidRDefault="00B31A9E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6E8A" w14:textId="7515FD8B" w:rsidR="00F87FC2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Объявление предостережений</w:t>
            </w:r>
          </w:p>
          <w:p w14:paraId="416B06A8" w14:textId="6C468AB5" w:rsidR="00057288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муниципального контроля на автомобильном транспорте и в дорожном хозяйстве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3A1E" w14:textId="30A7BB19" w:rsidR="00F87FC2" w:rsidRPr="00B464C1" w:rsidRDefault="00F87FC2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30 дней со дня получения сведений, указанных в части 5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D341" w14:textId="3DF052F8" w:rsidR="00F87FC2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должностное лицо </w:t>
            </w:r>
            <w:r w:rsidR="00E05E80"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 ЖКХ</w:t>
            </w: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уполномоченное</w:t>
            </w:r>
          </w:p>
          <w:p w14:paraId="322BA750" w14:textId="7611487D" w:rsidR="00057288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F87FC2" w:rsidRPr="00B464C1" w14:paraId="06BDF70E" w14:textId="77777777" w:rsidTr="000151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1E03" w14:textId="40BB94F9" w:rsidR="00F87FC2" w:rsidRPr="00B464C1" w:rsidRDefault="00F87FC2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D113" w14:textId="77777777" w:rsidR="00F87FC2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Профилактический визит</w:t>
            </w:r>
          </w:p>
          <w:p w14:paraId="1E3B96D4" w14:textId="77777777" w:rsidR="00F87FC2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27FE4BA8" w14:textId="6F15FD15" w:rsidR="00F87FC2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Носят рекомендательный характер.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3B87" w14:textId="1CBB9830" w:rsidR="00F87FC2" w:rsidRPr="00B464C1" w:rsidRDefault="00F87FC2" w:rsidP="00057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реже чем 1 раза в год (III  квартал 2022 г.)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DEC9" w14:textId="47ABD08E" w:rsidR="00F87FC2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должностное лицо </w:t>
            </w:r>
            <w:r w:rsidR="00E05E80"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 ЖКХ</w:t>
            </w: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уполномоченное</w:t>
            </w:r>
          </w:p>
          <w:p w14:paraId="345D9F88" w14:textId="7760AB25" w:rsidR="00F87FC2" w:rsidRPr="00B464C1" w:rsidRDefault="00F87FC2" w:rsidP="00F87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14:paraId="5D3C699F" w14:textId="77777777" w:rsidR="00F87FC2" w:rsidRPr="00B464C1" w:rsidRDefault="00F87FC2" w:rsidP="00057288">
      <w:pPr>
        <w:keepNext/>
        <w:spacing w:after="60" w:line="36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A200A23" w14:textId="275EFF65" w:rsidR="00943DC4" w:rsidRPr="00B464C1" w:rsidRDefault="00943DC4" w:rsidP="00943DC4">
      <w:pPr>
        <w:keepNext/>
        <w:spacing w:after="6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64C1">
        <w:rPr>
          <w:rFonts w:ascii="Times New Roman" w:eastAsia="Times New Roman" w:hAnsi="Times New Roman" w:cs="Times New Roman"/>
          <w:bCs/>
          <w:sz w:val="26"/>
          <w:szCs w:val="26"/>
        </w:rPr>
        <w:t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Федерального закона от 31.07.2020 № 248-ФЗ «О государственном контроле (надзоре) и муниципальном контроле в Российской Федерации»).</w:t>
      </w:r>
    </w:p>
    <w:p w14:paraId="14B05D04" w14:textId="77777777" w:rsidR="00454A74" w:rsidRPr="00B464C1" w:rsidRDefault="00454A74" w:rsidP="00454A74">
      <w:pPr>
        <w:keepNext/>
        <w:spacing w:after="60" w:line="36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353D1D4" w14:textId="423209D7" w:rsidR="0001515F" w:rsidRPr="00B464C1" w:rsidRDefault="00057288" w:rsidP="00454A74">
      <w:pPr>
        <w:keepNext/>
        <w:spacing w:after="60" w:line="36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64C1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4. Показатели результативности и эффективности Программы</w:t>
      </w:r>
    </w:p>
    <w:p w14:paraId="03E38CBA" w14:textId="5DC616F4" w:rsidR="00D86EF9" w:rsidRPr="00B464C1" w:rsidRDefault="00D86EF9" w:rsidP="00D86E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4C1">
        <w:rPr>
          <w:rFonts w:ascii="Times New Roman" w:eastAsia="Calibri" w:hAnsi="Times New Roman" w:cs="Times New Roman"/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7E69739D" w14:textId="5C378C53" w:rsidR="00D86EF9" w:rsidRPr="00B464C1" w:rsidRDefault="00D86EF9" w:rsidP="00D86E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4C1">
        <w:rPr>
          <w:rFonts w:ascii="Times New Roman" w:eastAsia="Calibri" w:hAnsi="Times New Roman" w:cs="Times New Roman"/>
          <w:sz w:val="26"/>
          <w:szCs w:val="26"/>
        </w:rPr>
        <w:t xml:space="preserve">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B464C1">
        <w:rPr>
          <w:rFonts w:ascii="Times New Roman" w:eastAsia="Calibri" w:hAnsi="Times New Roman" w:cs="Times New Roman"/>
          <w:sz w:val="26"/>
          <w:szCs w:val="26"/>
        </w:rPr>
        <w:lastRenderedPageBreak/>
        <w:t>снижения</w:t>
      </w:r>
      <w:proofErr w:type="gramEnd"/>
      <w:r w:rsidRPr="00B464C1">
        <w:rPr>
          <w:rFonts w:ascii="Times New Roman" w:eastAsia="Calibri" w:hAnsi="Times New Roman" w:cs="Times New Roman"/>
          <w:sz w:val="26"/>
          <w:szCs w:val="26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4BE082DB" w14:textId="6275B928" w:rsidR="00D86EF9" w:rsidRPr="00B464C1" w:rsidRDefault="00D86EF9" w:rsidP="00D86E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4C1">
        <w:rPr>
          <w:rFonts w:ascii="Times New Roman" w:eastAsia="Calibri" w:hAnsi="Times New Roman" w:cs="Times New Roman"/>
          <w:sz w:val="26"/>
          <w:szCs w:val="26"/>
        </w:rPr>
        <w:t>Целевые показатели результативности мероприятий Программы по контролю:</w:t>
      </w:r>
    </w:p>
    <w:p w14:paraId="1152C2E1" w14:textId="007BF3D8" w:rsidR="00D86EF9" w:rsidRPr="00B464C1" w:rsidRDefault="00D86EF9" w:rsidP="00D86E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4C1">
        <w:rPr>
          <w:rFonts w:ascii="Times New Roman" w:eastAsia="Calibri" w:hAnsi="Times New Roman" w:cs="Times New Roman"/>
          <w:sz w:val="26"/>
          <w:szCs w:val="26"/>
        </w:rPr>
        <w:t>1) Количество выявленных нарушений, шт.</w:t>
      </w:r>
    </w:p>
    <w:p w14:paraId="514A322B" w14:textId="4550A3DA" w:rsidR="00D86EF9" w:rsidRPr="00B464C1" w:rsidRDefault="00D86EF9" w:rsidP="00D86E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4C1">
        <w:rPr>
          <w:rFonts w:ascii="Times New Roman" w:eastAsia="Calibri" w:hAnsi="Times New Roman" w:cs="Times New Roman"/>
          <w:sz w:val="26"/>
          <w:szCs w:val="2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362EC463" w14:textId="4BE00F41" w:rsidR="00D86EF9" w:rsidRPr="00B464C1" w:rsidRDefault="00D86EF9" w:rsidP="00D86E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4C1">
        <w:rPr>
          <w:rFonts w:ascii="Times New Roman" w:eastAsia="Calibri" w:hAnsi="Times New Roman" w:cs="Times New Roman"/>
          <w:sz w:val="26"/>
          <w:szCs w:val="26"/>
        </w:rPr>
        <w:t>Показатели эффективности:</w:t>
      </w:r>
    </w:p>
    <w:p w14:paraId="59E5D271" w14:textId="130BC91F" w:rsidR="00D86EF9" w:rsidRPr="00B464C1" w:rsidRDefault="00D86EF9" w:rsidP="00D86E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4C1">
        <w:rPr>
          <w:rFonts w:ascii="Times New Roman" w:eastAsia="Calibri" w:hAnsi="Times New Roman" w:cs="Times New Roman"/>
          <w:sz w:val="26"/>
          <w:szCs w:val="26"/>
        </w:rPr>
        <w:t>1) Снижение количества выявленных при проведении контрольно-надзорных мероприятий нарушений.</w:t>
      </w:r>
    </w:p>
    <w:p w14:paraId="53EC9B4E" w14:textId="768782FF" w:rsidR="00D86EF9" w:rsidRPr="00B464C1" w:rsidRDefault="00D86EF9" w:rsidP="00D86E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4C1">
        <w:rPr>
          <w:rFonts w:ascii="Times New Roman" w:eastAsia="Calibri" w:hAnsi="Times New Roman" w:cs="Times New Roman"/>
          <w:sz w:val="26"/>
          <w:szCs w:val="26"/>
        </w:rPr>
        <w:t>2) Количество проведенных профилактических мероприятий контрольным (надзорным) органом, ед.</w:t>
      </w:r>
    </w:p>
    <w:p w14:paraId="504F5DC7" w14:textId="313EAD70" w:rsidR="00D86EF9" w:rsidRPr="00B464C1" w:rsidRDefault="00D86EF9" w:rsidP="00D86E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4C1">
        <w:rPr>
          <w:rFonts w:ascii="Times New Roman" w:eastAsia="Calibri" w:hAnsi="Times New Roman" w:cs="Times New Roman"/>
          <w:sz w:val="26"/>
          <w:szCs w:val="26"/>
        </w:rPr>
        <w:t>3) Доля профилактических мероприятий в объеме контрольно-надзорных мероприятий, %.</w:t>
      </w:r>
    </w:p>
    <w:p w14:paraId="57EB2CD5" w14:textId="5D0DE527" w:rsidR="00D86EF9" w:rsidRPr="00B464C1" w:rsidRDefault="00D86EF9" w:rsidP="00D86E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4C1">
        <w:rPr>
          <w:rFonts w:ascii="Times New Roman" w:eastAsia="Calibri" w:hAnsi="Times New Roman" w:cs="Times New Roman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1D8CB26E" w14:textId="69033E6F" w:rsidR="00D86EF9" w:rsidRPr="00B464C1" w:rsidRDefault="00D86EF9" w:rsidP="00D86E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4C1">
        <w:rPr>
          <w:rFonts w:ascii="Times New Roman" w:eastAsia="Calibri" w:hAnsi="Times New Roman" w:cs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14:paraId="159E8E65" w14:textId="39A5D671" w:rsidR="00D86EF9" w:rsidRPr="00B464C1" w:rsidRDefault="00D86EF9" w:rsidP="00D86E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4C1">
        <w:rPr>
          <w:rFonts w:ascii="Times New Roman" w:eastAsia="Calibri" w:hAnsi="Times New Roman" w:cs="Times New Roman"/>
          <w:sz w:val="26"/>
          <w:szCs w:val="26"/>
        </w:rPr>
        <w:t>Результаты оценки фактических (достигнутых) значений показателей включаются в ежегодный доклад.</w:t>
      </w:r>
    </w:p>
    <w:p w14:paraId="5929983A" w14:textId="77777777" w:rsidR="00132402" w:rsidRPr="00B464C1" w:rsidRDefault="00132402" w:rsidP="0001515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187563D" w14:textId="2BC1BF9D" w:rsidR="00057288" w:rsidRPr="00B464C1" w:rsidRDefault="00057288" w:rsidP="00132402">
      <w:pPr>
        <w:spacing w:line="240" w:lineRule="auto"/>
        <w:contextualSpacing/>
        <w:jc w:val="both"/>
        <w:rPr>
          <w:rFonts w:ascii="Times New Roman" w:eastAsia="⃥ﻳ￨‮ﳲﻳ?‮" w:hAnsi="Times New Roman" w:cs="Times New Roman"/>
          <w:i/>
          <w:kern w:val="2"/>
          <w:sz w:val="26"/>
          <w:szCs w:val="26"/>
          <w:lang w:eastAsia="ar-SA"/>
        </w:rPr>
      </w:pPr>
    </w:p>
    <w:sectPr w:rsidR="00057288" w:rsidRPr="00B4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⃥ﻳ￨‮ﳲﻳ?‮">
    <w:altName w:val="Times New Roman"/>
    <w:panose1 w:val="00000000000000000000"/>
    <w:charset w:val="E0"/>
    <w:family w:val="auto"/>
    <w:notTrueType/>
    <w:pitch w:val="fixed"/>
    <w:sig w:usb0="00000000" w:usb1="E2E0EBE3" w:usb2="20E9EEED" w:usb3="E2EAF3E1" w:csb0="E220E9EE" w:csb1="F7E0ED2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88"/>
    <w:rsid w:val="0001515F"/>
    <w:rsid w:val="00026D88"/>
    <w:rsid w:val="00057288"/>
    <w:rsid w:val="00077CF9"/>
    <w:rsid w:val="00083EE9"/>
    <w:rsid w:val="000C0E51"/>
    <w:rsid w:val="000C1CAC"/>
    <w:rsid w:val="000F5D7E"/>
    <w:rsid w:val="0010487B"/>
    <w:rsid w:val="00132402"/>
    <w:rsid w:val="0019774A"/>
    <w:rsid w:val="001A4CF1"/>
    <w:rsid w:val="002954EA"/>
    <w:rsid w:val="003445F1"/>
    <w:rsid w:val="00373E33"/>
    <w:rsid w:val="0037711A"/>
    <w:rsid w:val="00436404"/>
    <w:rsid w:val="00454A74"/>
    <w:rsid w:val="005265D2"/>
    <w:rsid w:val="005A2A1E"/>
    <w:rsid w:val="005F7054"/>
    <w:rsid w:val="006965CD"/>
    <w:rsid w:val="007015AA"/>
    <w:rsid w:val="007055F5"/>
    <w:rsid w:val="007F2BF2"/>
    <w:rsid w:val="008333CF"/>
    <w:rsid w:val="008925EE"/>
    <w:rsid w:val="008A1CC5"/>
    <w:rsid w:val="0090728B"/>
    <w:rsid w:val="00911BDF"/>
    <w:rsid w:val="00913A69"/>
    <w:rsid w:val="00943DC4"/>
    <w:rsid w:val="009B575F"/>
    <w:rsid w:val="00A3638C"/>
    <w:rsid w:val="00A93BE4"/>
    <w:rsid w:val="00AD348F"/>
    <w:rsid w:val="00AE0C6B"/>
    <w:rsid w:val="00AE22EC"/>
    <w:rsid w:val="00B31A9E"/>
    <w:rsid w:val="00B464C1"/>
    <w:rsid w:val="00B94335"/>
    <w:rsid w:val="00B95D70"/>
    <w:rsid w:val="00C1373A"/>
    <w:rsid w:val="00C94039"/>
    <w:rsid w:val="00CF7011"/>
    <w:rsid w:val="00D4055B"/>
    <w:rsid w:val="00D52128"/>
    <w:rsid w:val="00D86EF9"/>
    <w:rsid w:val="00E0035B"/>
    <w:rsid w:val="00E05E80"/>
    <w:rsid w:val="00E535E9"/>
    <w:rsid w:val="00F060BD"/>
    <w:rsid w:val="00F8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B63F"/>
  <w15:docId w15:val="{EFD68CEC-9CF9-4CC9-A7B4-0C9CBA61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A2A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A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2A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A2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3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Татьяна Сергеевна</dc:creator>
  <cp:lastModifiedBy>Пользователь</cp:lastModifiedBy>
  <cp:revision>2</cp:revision>
  <cp:lastPrinted>2021-10-01T03:47:00Z</cp:lastPrinted>
  <dcterms:created xsi:type="dcterms:W3CDTF">2022-10-03T04:56:00Z</dcterms:created>
  <dcterms:modified xsi:type="dcterms:W3CDTF">2022-10-03T04:56:00Z</dcterms:modified>
</cp:coreProperties>
</file>